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774" w:type="dxa"/>
        <w:jc w:val="center"/>
        <w:tblLook w:val="04A0" w:firstRow="1" w:lastRow="0" w:firstColumn="1" w:lastColumn="0" w:noHBand="0" w:noVBand="1"/>
      </w:tblPr>
      <w:tblGrid>
        <w:gridCol w:w="4650"/>
        <w:gridCol w:w="6124"/>
      </w:tblGrid>
      <w:tr w:rsidR="00C0618A" w:rsidRPr="00044A14" w14:paraId="62EBA1EF" w14:textId="77777777" w:rsidTr="001D654B">
        <w:trPr>
          <w:trHeight w:val="907"/>
          <w:jc w:val="center"/>
        </w:trPr>
        <w:tc>
          <w:tcPr>
            <w:tcW w:w="4650" w:type="dxa"/>
            <w:tcBorders>
              <w:bottom w:val="nil"/>
            </w:tcBorders>
            <w:vAlign w:val="center"/>
          </w:tcPr>
          <w:p w14:paraId="153B8842" w14:textId="77777777" w:rsidR="00C0618A" w:rsidRPr="00044A14" w:rsidRDefault="00C0618A" w:rsidP="00044A1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124" w:type="dxa"/>
            <w:vMerge w:val="restart"/>
            <w:vAlign w:val="center"/>
          </w:tcPr>
          <w:p w14:paraId="3EBA8918" w14:textId="681A021D" w:rsidR="00052574" w:rsidRDefault="00052574" w:rsidP="00052574">
            <w:pPr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FICHE DE POSTE n°</w:t>
            </w:r>
            <w:r w:rsidR="00304985">
              <w:rPr>
                <w:rFonts w:ascii="Arial" w:hAnsi="Arial"/>
                <w:b/>
                <w:sz w:val="36"/>
              </w:rPr>
              <w:t>1215</w:t>
            </w:r>
          </w:p>
          <w:p w14:paraId="27E6F903" w14:textId="1980B83A" w:rsidR="00052574" w:rsidRPr="00044A14" w:rsidRDefault="00052574" w:rsidP="000525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</w:rPr>
              <w:t xml:space="preserve">Dernière mise à jour : </w:t>
            </w:r>
            <w:r w:rsidR="00112410">
              <w:rPr>
                <w:rFonts w:ascii="Arial" w:hAnsi="Arial"/>
              </w:rPr>
              <w:t>0</w:t>
            </w:r>
            <w:r w:rsidR="005F047A">
              <w:rPr>
                <w:rFonts w:ascii="Arial" w:hAnsi="Arial"/>
              </w:rPr>
              <w:t>1/07</w:t>
            </w:r>
            <w:bookmarkStart w:id="0" w:name="_GoBack"/>
            <w:bookmarkEnd w:id="0"/>
            <w:r w:rsidR="00C63CB8">
              <w:rPr>
                <w:rFonts w:ascii="Arial" w:hAnsi="Arial"/>
              </w:rPr>
              <w:t>/202</w:t>
            </w:r>
            <w:r w:rsidR="00112410">
              <w:rPr>
                <w:rFonts w:ascii="Arial" w:hAnsi="Arial"/>
              </w:rPr>
              <w:t>6</w:t>
            </w:r>
          </w:p>
        </w:tc>
      </w:tr>
      <w:tr w:rsidR="00C0618A" w:rsidRPr="00044A14" w14:paraId="732A2EAA" w14:textId="77777777" w:rsidTr="001D654B">
        <w:trPr>
          <w:trHeight w:val="1020"/>
          <w:jc w:val="center"/>
        </w:trPr>
        <w:tc>
          <w:tcPr>
            <w:tcW w:w="4650" w:type="dxa"/>
            <w:tcBorders>
              <w:top w:val="nil"/>
            </w:tcBorders>
            <w:vAlign w:val="bottom"/>
          </w:tcPr>
          <w:p w14:paraId="04B0305C" w14:textId="77777777" w:rsidR="00C0618A" w:rsidRPr="00044A14" w:rsidRDefault="00C0618A" w:rsidP="00044A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4A14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1" layoutInCell="1" allowOverlap="0" wp14:anchorId="2936EFAA" wp14:editId="3B952194">
                  <wp:simplePos x="0" y="0"/>
                  <wp:positionH relativeFrom="margin">
                    <wp:posOffset>-10160</wp:posOffset>
                  </wp:positionH>
                  <wp:positionV relativeFrom="page">
                    <wp:posOffset>-975360</wp:posOffset>
                  </wp:positionV>
                  <wp:extent cx="2566670" cy="939165"/>
                  <wp:effectExtent l="0" t="0" r="508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X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670" cy="939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4A14">
              <w:rPr>
                <w:rFonts w:ascii="Arial" w:hAnsi="Arial" w:cs="Arial"/>
                <w:b/>
                <w:sz w:val="22"/>
                <w:szCs w:val="22"/>
              </w:rPr>
              <w:t>Direction des ressources humaines</w:t>
            </w:r>
          </w:p>
        </w:tc>
        <w:tc>
          <w:tcPr>
            <w:tcW w:w="6124" w:type="dxa"/>
            <w:vMerge/>
            <w:vAlign w:val="center"/>
          </w:tcPr>
          <w:p w14:paraId="763BE76D" w14:textId="77777777" w:rsidR="00C0618A" w:rsidRPr="00044A14" w:rsidRDefault="00C0618A" w:rsidP="00044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4D2984" w14:textId="77777777" w:rsidR="00902C5E" w:rsidRPr="00044A14" w:rsidRDefault="00902C5E" w:rsidP="00044A14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0774" w:type="dxa"/>
        <w:jc w:val="center"/>
        <w:tblLook w:val="04A0" w:firstRow="1" w:lastRow="0" w:firstColumn="1" w:lastColumn="0" w:noHBand="0" w:noVBand="1"/>
      </w:tblPr>
      <w:tblGrid>
        <w:gridCol w:w="2127"/>
        <w:gridCol w:w="3402"/>
        <w:gridCol w:w="283"/>
        <w:gridCol w:w="2127"/>
        <w:gridCol w:w="2835"/>
      </w:tblGrid>
      <w:tr w:rsidR="00902C5E" w:rsidRPr="00044A14" w14:paraId="34A86714" w14:textId="77777777" w:rsidTr="001D654B">
        <w:trPr>
          <w:jc w:val="center"/>
        </w:trPr>
        <w:tc>
          <w:tcPr>
            <w:tcW w:w="5529" w:type="dxa"/>
            <w:gridSpan w:val="2"/>
            <w:vAlign w:val="center"/>
          </w:tcPr>
          <w:p w14:paraId="0F3E8D3D" w14:textId="77777777" w:rsidR="00902C5E" w:rsidRPr="00044A14" w:rsidRDefault="00902C5E" w:rsidP="00044A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4A14">
              <w:rPr>
                <w:rFonts w:ascii="Arial" w:hAnsi="Arial" w:cs="Arial"/>
                <w:b/>
                <w:sz w:val="22"/>
                <w:szCs w:val="22"/>
              </w:rPr>
              <w:t>Identification du poste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DBD204B" w14:textId="77777777" w:rsidR="00902C5E" w:rsidRPr="00044A14" w:rsidRDefault="00902C5E" w:rsidP="00044A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0B8CD3DC" w14:textId="77777777" w:rsidR="00902C5E" w:rsidRPr="00044A14" w:rsidRDefault="00902C5E" w:rsidP="00044A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4A14">
              <w:rPr>
                <w:rFonts w:ascii="Arial" w:hAnsi="Arial" w:cs="Arial"/>
                <w:b/>
                <w:sz w:val="22"/>
                <w:szCs w:val="22"/>
              </w:rPr>
              <w:t>Information</w:t>
            </w:r>
            <w:r w:rsidR="00832E9B" w:rsidRPr="00044A1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44A14">
              <w:rPr>
                <w:rFonts w:ascii="Arial" w:hAnsi="Arial" w:cs="Arial"/>
                <w:b/>
                <w:sz w:val="22"/>
                <w:szCs w:val="22"/>
              </w:rPr>
              <w:t xml:space="preserve"> administrative</w:t>
            </w:r>
            <w:r w:rsidR="00832E9B" w:rsidRPr="00044A1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  <w:tr w:rsidR="00D7161B" w:rsidRPr="00044A14" w14:paraId="5C931ED6" w14:textId="77777777" w:rsidTr="001D654B">
        <w:trPr>
          <w:trHeight w:val="680"/>
          <w:jc w:val="center"/>
        </w:trPr>
        <w:tc>
          <w:tcPr>
            <w:tcW w:w="2127" w:type="dxa"/>
            <w:vMerge w:val="restart"/>
            <w:vAlign w:val="center"/>
          </w:tcPr>
          <w:p w14:paraId="3B874108" w14:textId="77777777" w:rsidR="00D7161B" w:rsidRPr="00044A14" w:rsidRDefault="00305B10" w:rsidP="00044A14">
            <w:pPr>
              <w:rPr>
                <w:rFonts w:ascii="Arial" w:hAnsi="Arial" w:cs="Arial"/>
                <w:sz w:val="22"/>
                <w:szCs w:val="22"/>
              </w:rPr>
            </w:pPr>
            <w:r w:rsidRPr="00044A14">
              <w:rPr>
                <w:rFonts w:ascii="Arial" w:hAnsi="Arial" w:cs="Arial"/>
                <w:sz w:val="22"/>
                <w:szCs w:val="22"/>
              </w:rPr>
              <w:t>Intitulé du poste</w:t>
            </w:r>
          </w:p>
        </w:tc>
        <w:tc>
          <w:tcPr>
            <w:tcW w:w="3402" w:type="dxa"/>
            <w:vMerge w:val="restart"/>
            <w:vAlign w:val="center"/>
          </w:tcPr>
          <w:p w14:paraId="4ED6B6C8" w14:textId="0916662C" w:rsidR="00D7161B" w:rsidRPr="00044A14" w:rsidRDefault="00C63CB8" w:rsidP="00044A14">
            <w:pPr>
              <w:rPr>
                <w:rFonts w:ascii="Arial" w:hAnsi="Arial" w:cs="Arial"/>
                <w:sz w:val="22"/>
                <w:szCs w:val="22"/>
              </w:rPr>
            </w:pPr>
            <w:r w:rsidRPr="00C63CB8">
              <w:rPr>
                <w:rFonts w:ascii="Arial" w:hAnsi="Arial" w:cs="Arial"/>
                <w:sz w:val="22"/>
                <w:szCs w:val="22"/>
              </w:rPr>
              <w:t>A</w:t>
            </w:r>
            <w:r w:rsidR="009E41BA">
              <w:rPr>
                <w:rFonts w:ascii="Arial" w:hAnsi="Arial" w:cs="Arial"/>
                <w:sz w:val="22"/>
                <w:szCs w:val="22"/>
              </w:rPr>
              <w:t>djoint</w:t>
            </w:r>
            <w:r w:rsidRPr="00C63CB8">
              <w:rPr>
                <w:rFonts w:ascii="Arial" w:hAnsi="Arial" w:cs="Arial"/>
                <w:sz w:val="22"/>
                <w:szCs w:val="22"/>
              </w:rPr>
              <w:t xml:space="preserve"> administratif </w:t>
            </w:r>
            <w:r w:rsidR="009E41BA">
              <w:rPr>
                <w:rFonts w:ascii="Arial" w:hAnsi="Arial" w:cs="Arial"/>
                <w:sz w:val="22"/>
                <w:szCs w:val="22"/>
              </w:rPr>
              <w:t xml:space="preserve">et financier </w:t>
            </w:r>
            <w:r w:rsidRPr="00C63CB8">
              <w:rPr>
                <w:rFonts w:ascii="Arial" w:hAnsi="Arial" w:cs="Arial"/>
                <w:sz w:val="22"/>
                <w:szCs w:val="22"/>
              </w:rPr>
              <w:t xml:space="preserve">du service de PMI </w:t>
            </w:r>
            <w:r w:rsidR="00052574">
              <w:rPr>
                <w:rFonts w:ascii="Arial" w:hAnsi="Arial" w:cs="Arial"/>
                <w:sz w:val="22"/>
                <w:szCs w:val="22"/>
              </w:rPr>
              <w:t>(H/F)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E2EFF8F" w14:textId="77777777" w:rsidR="00D7161B" w:rsidRPr="00044A14" w:rsidRDefault="00D7161B" w:rsidP="00044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C0ECFD1" w14:textId="07E6FB2F" w:rsidR="00D7161B" w:rsidRPr="00044A14" w:rsidRDefault="00305B10" w:rsidP="00044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A14">
              <w:rPr>
                <w:rFonts w:ascii="Arial" w:hAnsi="Arial" w:cs="Arial"/>
                <w:sz w:val="22"/>
                <w:szCs w:val="22"/>
              </w:rPr>
              <w:t>Cadre d’emplois</w:t>
            </w:r>
          </w:p>
        </w:tc>
        <w:tc>
          <w:tcPr>
            <w:tcW w:w="2835" w:type="dxa"/>
            <w:vAlign w:val="center"/>
          </w:tcPr>
          <w:p w14:paraId="2F47479D" w14:textId="76B43FC4" w:rsidR="00D7161B" w:rsidRPr="00044A14" w:rsidRDefault="00C63CB8" w:rsidP="00044A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Rédacteurs territoriaux</w:t>
            </w:r>
          </w:p>
        </w:tc>
      </w:tr>
      <w:tr w:rsidR="00D7161B" w:rsidRPr="00044A14" w14:paraId="6D1DB63E" w14:textId="77777777" w:rsidTr="001D654B">
        <w:trPr>
          <w:trHeight w:val="680"/>
          <w:jc w:val="center"/>
        </w:trPr>
        <w:tc>
          <w:tcPr>
            <w:tcW w:w="2127" w:type="dxa"/>
            <w:vMerge/>
            <w:vAlign w:val="center"/>
          </w:tcPr>
          <w:p w14:paraId="1312D88D" w14:textId="77777777" w:rsidR="00D7161B" w:rsidRPr="00044A14" w:rsidRDefault="00D7161B" w:rsidP="00044A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14:paraId="550A66C6" w14:textId="77777777" w:rsidR="00D7161B" w:rsidRPr="00044A14" w:rsidRDefault="00D7161B" w:rsidP="00044A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B1593B3" w14:textId="77777777" w:rsidR="00D7161B" w:rsidRPr="00044A14" w:rsidRDefault="00D7161B" w:rsidP="00044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5CFDE5E" w14:textId="122553BA" w:rsidR="00D7161B" w:rsidRPr="00044A14" w:rsidRDefault="00D7161B" w:rsidP="00044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A14">
              <w:rPr>
                <w:rFonts w:ascii="Arial" w:hAnsi="Arial" w:cs="Arial"/>
                <w:sz w:val="22"/>
                <w:szCs w:val="22"/>
              </w:rPr>
              <w:t>Grade</w:t>
            </w:r>
            <w:r w:rsidR="005B543A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2835" w:type="dxa"/>
            <w:vAlign w:val="center"/>
          </w:tcPr>
          <w:p w14:paraId="229299A9" w14:textId="652B4A22" w:rsidR="00D7161B" w:rsidRPr="00044A14" w:rsidRDefault="00C63CB8" w:rsidP="00044A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Tous les grades</w:t>
            </w:r>
          </w:p>
        </w:tc>
      </w:tr>
      <w:tr w:rsidR="00D7161B" w:rsidRPr="00044A14" w14:paraId="5B015621" w14:textId="77777777" w:rsidTr="001D654B">
        <w:trPr>
          <w:trHeight w:val="680"/>
          <w:jc w:val="center"/>
        </w:trPr>
        <w:tc>
          <w:tcPr>
            <w:tcW w:w="2127" w:type="dxa"/>
            <w:vAlign w:val="center"/>
          </w:tcPr>
          <w:p w14:paraId="27E55E2A" w14:textId="77777777" w:rsidR="00D7161B" w:rsidRPr="00044A14" w:rsidRDefault="00D7161B" w:rsidP="00044A14">
            <w:pPr>
              <w:rPr>
                <w:rFonts w:ascii="Arial" w:hAnsi="Arial" w:cs="Arial"/>
                <w:sz w:val="22"/>
                <w:szCs w:val="22"/>
              </w:rPr>
            </w:pPr>
            <w:r w:rsidRPr="00044A14">
              <w:rPr>
                <w:rFonts w:ascii="Arial" w:hAnsi="Arial" w:cs="Arial"/>
                <w:sz w:val="22"/>
                <w:szCs w:val="22"/>
              </w:rPr>
              <w:t>Direction</w:t>
            </w:r>
          </w:p>
        </w:tc>
        <w:tc>
          <w:tcPr>
            <w:tcW w:w="3402" w:type="dxa"/>
            <w:vAlign w:val="center"/>
          </w:tcPr>
          <w:p w14:paraId="255A2BA1" w14:textId="625C8348" w:rsidR="00D7161B" w:rsidRPr="00180AE5" w:rsidRDefault="00C63CB8" w:rsidP="00044A14">
            <w:pPr>
              <w:rPr>
                <w:rFonts w:ascii="Arial" w:hAnsi="Arial" w:cs="Arial"/>
                <w:sz w:val="22"/>
                <w:szCs w:val="22"/>
              </w:rPr>
            </w:pPr>
            <w:r w:rsidRPr="00180AE5">
              <w:rPr>
                <w:rFonts w:ascii="Arial" w:hAnsi="Arial" w:cs="Arial"/>
                <w:sz w:val="22"/>
                <w:szCs w:val="22"/>
              </w:rPr>
              <w:t>Direction des Solidarités Humaines</w:t>
            </w:r>
            <w:r w:rsidR="005B543A">
              <w:rPr>
                <w:rFonts w:ascii="Arial" w:hAnsi="Arial" w:cs="Arial"/>
                <w:sz w:val="22"/>
                <w:szCs w:val="22"/>
              </w:rPr>
              <w:t xml:space="preserve"> – Direction déléguée Enfance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F488613" w14:textId="77777777" w:rsidR="00D7161B" w:rsidRPr="005E62A0" w:rsidRDefault="00D7161B" w:rsidP="00044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C4C3E6C" w14:textId="0B3EC82A" w:rsidR="00D7161B" w:rsidRPr="005E62A0" w:rsidRDefault="00D7161B" w:rsidP="00044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2A0">
              <w:rPr>
                <w:rFonts w:ascii="Arial" w:hAnsi="Arial" w:cs="Arial"/>
                <w:sz w:val="22"/>
                <w:szCs w:val="22"/>
              </w:rPr>
              <w:t>Métier</w:t>
            </w:r>
            <w:r w:rsidR="00593C5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2835" w:type="dxa"/>
            <w:vAlign w:val="center"/>
          </w:tcPr>
          <w:p w14:paraId="4403A5ED" w14:textId="06CA5CB7" w:rsidR="00593C50" w:rsidRPr="005E62A0" w:rsidRDefault="00593C50" w:rsidP="00044A14">
            <w:pPr>
              <w:rPr>
                <w:rFonts w:ascii="Arial" w:hAnsi="Arial" w:cs="Arial"/>
                <w:sz w:val="22"/>
                <w:szCs w:val="22"/>
              </w:rPr>
            </w:pPr>
            <w:r w:rsidRPr="00593C50">
              <w:rPr>
                <w:rFonts w:ascii="Arial" w:hAnsi="Arial" w:cs="Arial"/>
                <w:sz w:val="22"/>
                <w:szCs w:val="22"/>
              </w:rPr>
              <w:t>Assistant de gestion administrative</w:t>
            </w:r>
          </w:p>
        </w:tc>
      </w:tr>
      <w:tr w:rsidR="00593C50" w:rsidRPr="00044A14" w14:paraId="098ECC84" w14:textId="77777777" w:rsidTr="001D654B">
        <w:trPr>
          <w:trHeight w:val="680"/>
          <w:jc w:val="center"/>
        </w:trPr>
        <w:tc>
          <w:tcPr>
            <w:tcW w:w="2127" w:type="dxa"/>
            <w:vAlign w:val="center"/>
          </w:tcPr>
          <w:p w14:paraId="5D521271" w14:textId="77777777" w:rsidR="00593C50" w:rsidRPr="00044A14" w:rsidRDefault="00593C50" w:rsidP="00593C50">
            <w:pPr>
              <w:rPr>
                <w:rFonts w:ascii="Arial" w:hAnsi="Arial" w:cs="Arial"/>
                <w:sz w:val="22"/>
                <w:szCs w:val="22"/>
              </w:rPr>
            </w:pPr>
            <w:r w:rsidRPr="00044A14">
              <w:rPr>
                <w:rFonts w:ascii="Arial" w:hAnsi="Arial" w:cs="Arial"/>
                <w:sz w:val="22"/>
                <w:szCs w:val="22"/>
              </w:rPr>
              <w:t>Service</w:t>
            </w:r>
          </w:p>
        </w:tc>
        <w:tc>
          <w:tcPr>
            <w:tcW w:w="3402" w:type="dxa"/>
            <w:vAlign w:val="center"/>
          </w:tcPr>
          <w:p w14:paraId="309A6CD1" w14:textId="7EB5FC06" w:rsidR="00593C50" w:rsidRPr="00180AE5" w:rsidRDefault="00593C50" w:rsidP="00593C50">
            <w:pPr>
              <w:rPr>
                <w:rFonts w:ascii="Arial" w:hAnsi="Arial" w:cs="Arial"/>
                <w:sz w:val="22"/>
                <w:szCs w:val="22"/>
              </w:rPr>
            </w:pPr>
            <w:r w:rsidRPr="00180AE5">
              <w:rPr>
                <w:rFonts w:ascii="Arial" w:hAnsi="Arial"/>
                <w:sz w:val="22"/>
                <w:szCs w:val="22"/>
              </w:rPr>
              <w:t xml:space="preserve">Protection Maternelle et Infantile (PMI) 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F4D59C1" w14:textId="77777777" w:rsidR="00593C50" w:rsidRPr="005E62A0" w:rsidRDefault="00593C50" w:rsidP="00593C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579140F" w14:textId="65FAD1EA" w:rsidR="00593C50" w:rsidRPr="005E62A0" w:rsidRDefault="00593C50" w:rsidP="00593C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2A0">
              <w:rPr>
                <w:rFonts w:ascii="Arial" w:hAnsi="Arial" w:cs="Arial"/>
                <w:sz w:val="22"/>
                <w:szCs w:val="22"/>
              </w:rPr>
              <w:t>Groupe de fonctions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Groupe de fonction - Cadres d'emploi - RIFSEEP 2021"/>
            <w:tag w:val="Groupe de fonction - Cadres d'emploi - RIFSEEP 2021"/>
            <w:id w:val="1646776066"/>
            <w:placeholder>
              <w:docPart w:val="C901CB6312994BA0A8EFCFC7C5654ECA"/>
            </w:placeholder>
            <w:comboBox>
              <w:listItem w:displayText="Sélectionner dans la liste déroulante" w:value="Sélectionner dans la liste déroulante"/>
              <w:listItem w:displayText="A1a" w:value="A1a"/>
              <w:listItem w:displayText="A1b" w:value="A1b"/>
              <w:listItem w:displayText="A2" w:value="A2"/>
              <w:listItem w:displayText="A3a" w:value="A3a"/>
              <w:listItem w:displayText="A3b" w:value="A3b"/>
              <w:listItem w:displayText="A3c" w:value="A3c"/>
              <w:listItem w:displayText="A4" w:value="A4"/>
              <w:listItem w:displayText="B1" w:value="B1"/>
              <w:listItem w:displayText="B2" w:value="B2"/>
              <w:listItem w:displayText="C1a" w:value="C1a"/>
              <w:listItem w:displayText="C1b" w:value="C1b"/>
              <w:listItem w:displayText="C1b2 (Chef cuisinier - Chef d'équipe EMOP)" w:value="C1b2 (Chef cuisinier - Chef d'équipe EMOP)"/>
              <w:listItem w:displayText="C2" w:value="C2"/>
              <w:listItem w:displayText="C2a (Agent des collèges/EMOP)" w:value="C2a (Agent des collèges/EMOP)"/>
              <w:listItem w:displayText="TER" w:value="TER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51036036" w14:textId="06FCC422" w:rsidR="00593C50" w:rsidRPr="005E62A0" w:rsidRDefault="00593C50" w:rsidP="00593C50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B2</w:t>
                </w:r>
              </w:p>
            </w:tc>
          </w:sdtContent>
        </w:sdt>
      </w:tr>
      <w:tr w:rsidR="00593C50" w:rsidRPr="00044A14" w14:paraId="77640279" w14:textId="77777777" w:rsidTr="001D654B">
        <w:trPr>
          <w:trHeight w:val="680"/>
          <w:jc w:val="center"/>
        </w:trPr>
        <w:tc>
          <w:tcPr>
            <w:tcW w:w="2127" w:type="dxa"/>
            <w:vAlign w:val="center"/>
          </w:tcPr>
          <w:p w14:paraId="46488FB6" w14:textId="77777777" w:rsidR="00593C50" w:rsidRPr="00044A14" w:rsidRDefault="00593C50" w:rsidP="00593C50">
            <w:pPr>
              <w:rPr>
                <w:rFonts w:ascii="Arial" w:hAnsi="Arial" w:cs="Arial"/>
                <w:sz w:val="22"/>
                <w:szCs w:val="22"/>
              </w:rPr>
            </w:pPr>
            <w:r w:rsidRPr="00044A14">
              <w:rPr>
                <w:rFonts w:ascii="Arial" w:hAnsi="Arial" w:cs="Arial"/>
                <w:sz w:val="22"/>
                <w:szCs w:val="22"/>
              </w:rPr>
              <w:t>Cellule / COR / Collège / Secteur</w:t>
            </w:r>
          </w:p>
        </w:tc>
        <w:tc>
          <w:tcPr>
            <w:tcW w:w="3402" w:type="dxa"/>
            <w:vAlign w:val="center"/>
          </w:tcPr>
          <w:p w14:paraId="68BE15F4" w14:textId="77777777" w:rsidR="00593C50" w:rsidRPr="00180AE5" w:rsidRDefault="00593C50" w:rsidP="00593C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F5D0D80" w14:textId="77777777" w:rsidR="00593C50" w:rsidRPr="005E62A0" w:rsidRDefault="00593C50" w:rsidP="00593C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FDBDBDE" w14:textId="77777777" w:rsidR="00593C50" w:rsidRPr="005E62A0" w:rsidRDefault="00593C50" w:rsidP="00593C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2A0">
              <w:rPr>
                <w:rFonts w:ascii="Arial" w:hAnsi="Arial" w:cs="Arial"/>
                <w:sz w:val="22"/>
                <w:szCs w:val="22"/>
              </w:rPr>
              <w:t>Sujétions spéciales 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Sujétion spéciales"/>
            <w:tag w:val="Sujétion spéciales"/>
            <w:id w:val="-247191135"/>
            <w:placeholder>
              <w:docPart w:val="90EA0A45ED534D21913157048A89776B"/>
            </w:placeholder>
            <w:comboBox>
              <w:listItem w:displayText="Sélectionner Non ou choisir dans la liste déroulante" w:value="Sélectionner Non ou choisir dans la liste déroulante"/>
              <w:listItem w:displayText="Non" w:value="Non"/>
              <w:listItem w:displayText="Tuteur (A – B – C) : 50 €" w:value="Tuteur (A – B – C) : 50 €"/>
              <w:listItem w:displayText="Assistant de prévention (A – B – C) : 50 €" w:value="Assistant de prévention (A – B – C) : 50 €"/>
              <w:listItem w:displayText="Conseiller en insertion RSA (A) : 70 €" w:value="Conseiller en insertion RSA (A) : 70 €"/>
              <w:listItem w:displayText="Adjoint au N5 (B - C) : 70 €" w:value="Adjoint au N5 (B - C) : 70 €"/>
              <w:listItem w:displayText="Adjoint au N4 (A - B) : 80 €" w:value="Adjoint au N4 (A - B) : 80 €"/>
              <w:listItem w:displayText="Adjoint au N3 (A) : 100 €" w:value="Adjoint au N3 (A) : 100 €"/>
              <w:listItem w:displayText="Adjoint au N2 (A) : 120 €" w:value="Adjoint au N2 (A) : 120 €"/>
              <w:listItem w:displayText="Intérim du supérieur hiérarchique supérieur à 1 mois (A – B - C) : IFSE du groupe de fonctions de l’agent remplacé" w:value="Intérim du supérieur hiérarchique supérieur à 1 mois (A – B - C) : IFSE du groupe de fonctions de l’agent remplacé"/>
              <w:listItem w:displayText="Formateur interne (A – B - C) : 25,00 € la ½ journée ou 50,00 € la journée" w:value="Formateur interne (A – B - C) : 25,00 € la ½ journée ou 50,00 € la journée"/>
              <w:listItem w:displayText="Régie d’avances et de recettes au titulaire inférieure à 7 600 € (A – B - C) : 10 € /mois" w:value="Régie d’avances et de recettes au titulaire inférieure à 7 600 € (A – B - C) : 10 € /mois"/>
              <w:listItem w:displayText="Régie d’avances et de recettes au titulaire 7 601 € et 18 000 € (A – B - C) : 14 €/mois" w:value="Régie d’avances et de recettes au titulaire 7 601 € et 18 000 € (A – B - C) : 14 €/mois"/>
              <w:listItem w:displayText="Régie d’avances et de recettes au titulaire au-delà de 18 000 € (A – B - C) : 27 €/mois à raison de 10/12e" w:value="Régie d’avances et de recettes au titulaire au-delà de 18 000 € (A – B - C) : 27 €/mois à raison de 10/12e"/>
              <w:listItem w:displayText="Régie d’avances et de recettes en qualité de suppléant (montants identiques au titulaire) (A – B - C) : à raison de 2/12e" w:value="Régie d’avances et de recettes en qualité de suppléant (montants identiques au titulaire) (A – B - C) : à raison de 2/12e"/>
              <w:listItem w:displayText="Travailleur social participant à une ordonnance de placement provisoire (OPP) (A - B) : 50,00 € par OPP" w:value="Travailleur social participant à une ordonnance de placement provisoire (OPP) (A - B) : 50,00 € par OPP"/>
              <w:listItem w:displayText="Technicité des métiers du numérique  (Directeur de projet) : de 530,00 € à 650,00 €" w:value="Technicité des métiers du numérique  (Directeur de projet) : de 530,00 € à 650,00 €"/>
              <w:listItem w:displayText="Technicité des métiers du numérique  (Chef de projet informatique) : de 350,00 € à 530,00 €" w:value="Technicité des métiers du numérique  (Chef de projet informatique) : de 350,00 € à 530,00 €"/>
              <w:listItem w:displayText="Technicité des métiers du numérique  (Chef de projet SI métier) : de 350,00 € à 530,00 €" w:value="Technicité des métiers du numérique  (Chef de projet SI métier) : de 350,00 € à 530,00 €"/>
              <w:listItem w:displayText="Technicité des métiers du numérique  (Technicien informatique) : de 150,00 € à 350,00 €" w:value="Technicité des métiers du numérique  (Technicien informatique) : de 150,00 € à 350,00 €"/>
              <w:listItem w:displayText="Technicité des métiers du numérique  (Technicien SI métier) : de 150,00 € à 350,00 €" w:value="Technicité des métiers du numérique  (Technicien SI métier) : de 150,00 € à 350,00 €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008E8A80" w14:textId="28714F13" w:rsidR="00593C50" w:rsidRPr="005E62A0" w:rsidRDefault="00593C50" w:rsidP="00593C50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Non</w:t>
                </w:r>
              </w:p>
            </w:tc>
          </w:sdtContent>
        </w:sdt>
      </w:tr>
      <w:tr w:rsidR="00593C50" w:rsidRPr="00044A14" w14:paraId="3FD71765" w14:textId="77777777" w:rsidTr="001D654B">
        <w:trPr>
          <w:trHeight w:val="680"/>
          <w:jc w:val="center"/>
        </w:trPr>
        <w:tc>
          <w:tcPr>
            <w:tcW w:w="2127" w:type="dxa"/>
            <w:vAlign w:val="center"/>
          </w:tcPr>
          <w:p w14:paraId="52BFE214" w14:textId="77777777" w:rsidR="00593C50" w:rsidRPr="00044A14" w:rsidRDefault="00593C50" w:rsidP="00593C50">
            <w:pPr>
              <w:rPr>
                <w:rFonts w:ascii="Arial" w:hAnsi="Arial" w:cs="Arial"/>
                <w:sz w:val="22"/>
                <w:szCs w:val="22"/>
              </w:rPr>
            </w:pPr>
            <w:r w:rsidRPr="00044A14">
              <w:rPr>
                <w:rFonts w:ascii="Arial" w:hAnsi="Arial" w:cs="Arial"/>
                <w:sz w:val="22"/>
                <w:szCs w:val="22"/>
              </w:rPr>
              <w:t>Résidence administrative</w:t>
            </w:r>
          </w:p>
        </w:tc>
        <w:tc>
          <w:tcPr>
            <w:tcW w:w="3402" w:type="dxa"/>
            <w:vAlign w:val="center"/>
          </w:tcPr>
          <w:p w14:paraId="265103E4" w14:textId="6B27C09D" w:rsidR="00593C50" w:rsidRPr="005E62A0" w:rsidRDefault="00593C50" w:rsidP="00593C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Puy en Velay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0F0784" w14:textId="77777777" w:rsidR="00593C50" w:rsidRPr="005E62A0" w:rsidRDefault="00593C50" w:rsidP="00593C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4A00396" w14:textId="100B68D5" w:rsidR="00593C50" w:rsidRPr="005E62A0" w:rsidRDefault="00593C50" w:rsidP="00593C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2A0">
              <w:rPr>
                <w:rFonts w:ascii="Arial" w:hAnsi="Arial" w:cs="Arial"/>
                <w:sz w:val="22"/>
                <w:szCs w:val="22"/>
              </w:rPr>
              <w:t>NBI (titulaire uniquement)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NBI"/>
            <w:tag w:val="NBI"/>
            <w:id w:val="-1821418911"/>
            <w:placeholder>
              <w:docPart w:val="CE5EC6F647F541A1960A34F02DF52C4A"/>
            </w:placeholder>
            <w:comboBox>
              <w:listItem w:displayText="Sélectionner dans la liste déroulante" w:value="Sélectionner dans la liste déroulante"/>
              <w:listItem w:displayText="Non" w:value="Non"/>
              <w:listItem w:displayText="Oui : xx points (N°xx)" w:value="Oui : xx points (N°xx)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59B6408C" w14:textId="1B14EF69" w:rsidR="00593C50" w:rsidRPr="005E62A0" w:rsidRDefault="00593C50" w:rsidP="00593C50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Non</w:t>
                </w:r>
              </w:p>
            </w:tc>
          </w:sdtContent>
        </w:sdt>
      </w:tr>
      <w:tr w:rsidR="00593C50" w:rsidRPr="00044A14" w14:paraId="5C8F836F" w14:textId="77777777" w:rsidTr="00754214">
        <w:trPr>
          <w:trHeight w:val="1159"/>
          <w:jc w:val="center"/>
        </w:trPr>
        <w:tc>
          <w:tcPr>
            <w:tcW w:w="2127" w:type="dxa"/>
            <w:vAlign w:val="center"/>
          </w:tcPr>
          <w:p w14:paraId="39A9640B" w14:textId="5FAEF401" w:rsidR="00593C50" w:rsidRPr="00044A14" w:rsidRDefault="00593C50" w:rsidP="00593C50">
            <w:pPr>
              <w:rPr>
                <w:rFonts w:ascii="Arial" w:hAnsi="Arial" w:cs="Arial"/>
                <w:sz w:val="22"/>
                <w:szCs w:val="22"/>
              </w:rPr>
            </w:pPr>
            <w:r w:rsidRPr="00044A14">
              <w:rPr>
                <w:rFonts w:ascii="Arial" w:hAnsi="Arial" w:cs="Arial"/>
                <w:sz w:val="22"/>
                <w:szCs w:val="22"/>
              </w:rPr>
              <w:t>Type d’emploi</w:t>
            </w:r>
          </w:p>
        </w:tc>
        <w:tc>
          <w:tcPr>
            <w:tcW w:w="3402" w:type="dxa"/>
            <w:vAlign w:val="center"/>
          </w:tcPr>
          <w:p w14:paraId="326FD87B" w14:textId="7513683C" w:rsidR="00593C50" w:rsidRPr="005E62A0" w:rsidRDefault="00304985" w:rsidP="00593C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Permanent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7D0C266" w14:textId="77777777" w:rsidR="00593C50" w:rsidRPr="005E62A0" w:rsidRDefault="00593C50" w:rsidP="00593C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EBE831E" w14:textId="77777777" w:rsidR="00593C50" w:rsidRPr="005E62A0" w:rsidRDefault="00593C50" w:rsidP="00593C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2A0">
              <w:rPr>
                <w:rFonts w:ascii="Arial" w:hAnsi="Arial" w:cs="Arial"/>
                <w:sz w:val="22"/>
                <w:szCs w:val="22"/>
              </w:rPr>
              <w:t>Temps de travail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EDE9B2" w14:textId="77777777" w:rsidR="00593C50" w:rsidRDefault="00304985" w:rsidP="00593C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Temps non complet </w:t>
            </w:r>
          </w:p>
          <w:p w14:paraId="1DB8FB5B" w14:textId="177B636C" w:rsidR="00304985" w:rsidRPr="00304985" w:rsidRDefault="00304985" w:rsidP="00304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28H </w:t>
            </w:r>
            <w:r w:rsidR="005B543A">
              <w:rPr>
                <w:rFonts w:ascii="Arial" w:hAnsi="Arial" w:cs="Arial"/>
              </w:rPr>
              <w:t xml:space="preserve">par semaine </w:t>
            </w:r>
            <w:r>
              <w:rPr>
                <w:rFonts w:ascii="Arial" w:hAnsi="Arial" w:cs="Arial"/>
              </w:rPr>
              <w:t>(80%)</w:t>
            </w:r>
          </w:p>
        </w:tc>
      </w:tr>
    </w:tbl>
    <w:p w14:paraId="08B22E11" w14:textId="778E5A15" w:rsidR="004623EE" w:rsidRDefault="004623EE" w:rsidP="00044A14">
      <w:pPr>
        <w:jc w:val="both"/>
        <w:rPr>
          <w:rFonts w:ascii="Arial" w:hAnsi="Arial" w:cs="Arial"/>
          <w:sz w:val="22"/>
          <w:szCs w:val="22"/>
        </w:rPr>
      </w:pPr>
    </w:p>
    <w:p w14:paraId="2B22D3DD" w14:textId="77777777" w:rsidR="009E41BA" w:rsidRPr="00044A14" w:rsidRDefault="009E41BA" w:rsidP="00044A14">
      <w:pPr>
        <w:jc w:val="both"/>
        <w:rPr>
          <w:rFonts w:ascii="Arial" w:hAnsi="Arial" w:cs="Arial"/>
          <w:sz w:val="22"/>
          <w:szCs w:val="22"/>
        </w:rPr>
      </w:pPr>
    </w:p>
    <w:p w14:paraId="369DF581" w14:textId="77777777" w:rsidR="004623EE" w:rsidRPr="00044A14" w:rsidRDefault="004623EE" w:rsidP="00044A14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 w:rsidRPr="00044A14">
        <w:rPr>
          <w:rFonts w:ascii="Arial" w:hAnsi="Arial" w:cs="Arial"/>
          <w:b/>
          <w:sz w:val="22"/>
          <w:szCs w:val="22"/>
        </w:rPr>
        <w:t xml:space="preserve">DEFINITION  </w:t>
      </w:r>
    </w:p>
    <w:p w14:paraId="0446972F" w14:textId="77777777" w:rsidR="005F047A" w:rsidRDefault="005F047A" w:rsidP="005E7D1D">
      <w:pPr>
        <w:pStyle w:val="Preformatted"/>
        <w:jc w:val="both"/>
        <w:rPr>
          <w:rFonts w:ascii="Arial" w:hAnsi="Arial" w:cs="Arial"/>
          <w:sz w:val="22"/>
          <w:szCs w:val="22"/>
        </w:rPr>
      </w:pPr>
    </w:p>
    <w:p w14:paraId="44F4EBEC" w14:textId="10255BFC" w:rsidR="005E7D1D" w:rsidRPr="005E7D1D" w:rsidRDefault="00180AE5" w:rsidP="005E7D1D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</w:t>
      </w:r>
      <w:r w:rsidR="00754214">
        <w:rPr>
          <w:rFonts w:ascii="Arial" w:hAnsi="Arial" w:cs="Arial"/>
          <w:sz w:val="22"/>
          <w:szCs w:val="22"/>
        </w:rPr>
        <w:t>adjoint</w:t>
      </w:r>
      <w:r w:rsidRPr="00C63CB8">
        <w:rPr>
          <w:rFonts w:ascii="Arial" w:hAnsi="Arial" w:cs="Arial"/>
          <w:sz w:val="22"/>
          <w:szCs w:val="22"/>
        </w:rPr>
        <w:t xml:space="preserve"> administratif </w:t>
      </w:r>
      <w:r w:rsidR="009E41BA">
        <w:rPr>
          <w:rFonts w:ascii="Arial" w:hAnsi="Arial" w:cs="Arial"/>
          <w:sz w:val="22"/>
          <w:szCs w:val="22"/>
        </w:rPr>
        <w:t xml:space="preserve">et financier </w:t>
      </w:r>
      <w:r w:rsidRPr="00C63CB8">
        <w:rPr>
          <w:rFonts w:ascii="Arial" w:hAnsi="Arial" w:cs="Arial"/>
          <w:sz w:val="22"/>
          <w:szCs w:val="22"/>
        </w:rPr>
        <w:t xml:space="preserve">du chef de service de PMI </w:t>
      </w:r>
      <w:r>
        <w:rPr>
          <w:rFonts w:ascii="Arial" w:eastAsia="Arial" w:hAnsi="Arial" w:cs="Arial"/>
          <w:sz w:val="22"/>
          <w:szCs w:val="22"/>
        </w:rPr>
        <w:t>a</w:t>
      </w:r>
      <w:r w:rsidR="005E7D1D" w:rsidRPr="005E7D1D">
        <w:rPr>
          <w:rFonts w:ascii="Arial" w:eastAsia="Arial" w:hAnsi="Arial" w:cs="Arial"/>
          <w:sz w:val="22"/>
          <w:szCs w:val="22"/>
        </w:rPr>
        <w:t xml:space="preserve">ssure des missions d’assistance </w:t>
      </w:r>
      <w:r w:rsidR="00754214">
        <w:rPr>
          <w:rFonts w:ascii="Arial" w:eastAsia="Arial" w:hAnsi="Arial" w:cs="Arial"/>
          <w:sz w:val="22"/>
          <w:szCs w:val="22"/>
        </w:rPr>
        <w:t xml:space="preserve">au chef de service </w:t>
      </w:r>
      <w:r w:rsidR="005E7D1D" w:rsidRPr="005E7D1D">
        <w:rPr>
          <w:rFonts w:ascii="Arial" w:eastAsia="Arial" w:hAnsi="Arial" w:cs="Arial"/>
          <w:sz w:val="22"/>
          <w:szCs w:val="22"/>
        </w:rPr>
        <w:t>pour</w:t>
      </w:r>
      <w:r w:rsidR="005E7D1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 w:rsidR="005E7D1D" w:rsidRPr="005E7D1D">
        <w:rPr>
          <w:rFonts w:ascii="Arial" w:eastAsia="Arial" w:hAnsi="Arial" w:cs="Arial"/>
          <w:sz w:val="22"/>
          <w:szCs w:val="22"/>
        </w:rPr>
        <w:t>gestion financière du service départemental de PMI</w:t>
      </w:r>
      <w:r>
        <w:rPr>
          <w:rFonts w:ascii="Arial" w:eastAsia="Arial" w:hAnsi="Arial" w:cs="Arial"/>
          <w:sz w:val="22"/>
          <w:szCs w:val="22"/>
        </w:rPr>
        <w:t xml:space="preserve">, la gestion administrative et la fonction logistique du service. </w:t>
      </w:r>
    </w:p>
    <w:p w14:paraId="030B8B6A" w14:textId="77777777" w:rsidR="005E7D1D" w:rsidRPr="005E7D1D" w:rsidRDefault="005E7D1D" w:rsidP="005E7D1D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14:paraId="683E5E4C" w14:textId="136765C3" w:rsidR="004623EE" w:rsidRPr="005E7D1D" w:rsidRDefault="005E7D1D" w:rsidP="005E7D1D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  <w:r w:rsidRPr="005E7D1D">
        <w:rPr>
          <w:rFonts w:ascii="Arial" w:eastAsia="Arial" w:hAnsi="Arial" w:cs="Arial"/>
          <w:sz w:val="22"/>
          <w:szCs w:val="22"/>
        </w:rPr>
        <w:t xml:space="preserve">Dans le cadre de la suppléance, </w:t>
      </w:r>
      <w:r w:rsidR="00180AE5">
        <w:rPr>
          <w:rFonts w:ascii="Arial" w:eastAsia="Arial" w:hAnsi="Arial" w:cs="Arial"/>
          <w:sz w:val="22"/>
          <w:szCs w:val="22"/>
        </w:rPr>
        <w:t xml:space="preserve">il </w:t>
      </w:r>
      <w:r w:rsidRPr="005E7D1D">
        <w:rPr>
          <w:rFonts w:ascii="Arial" w:eastAsia="Arial" w:hAnsi="Arial" w:cs="Arial"/>
          <w:sz w:val="22"/>
          <w:szCs w:val="22"/>
        </w:rPr>
        <w:t>participe, au sein du service, au remplacement de</w:t>
      </w:r>
      <w:r w:rsidR="00754214">
        <w:rPr>
          <w:rFonts w:ascii="Arial" w:eastAsia="Arial" w:hAnsi="Arial" w:cs="Arial"/>
          <w:sz w:val="22"/>
          <w:szCs w:val="22"/>
        </w:rPr>
        <w:t>s</w:t>
      </w:r>
      <w:r w:rsidRPr="005E7D1D">
        <w:rPr>
          <w:rFonts w:ascii="Arial" w:eastAsia="Arial" w:hAnsi="Arial" w:cs="Arial"/>
          <w:sz w:val="22"/>
          <w:szCs w:val="22"/>
        </w:rPr>
        <w:t xml:space="preserve"> </w:t>
      </w:r>
      <w:r w:rsidR="009E41BA">
        <w:rPr>
          <w:rFonts w:ascii="Arial" w:eastAsia="Arial" w:hAnsi="Arial" w:cs="Arial"/>
          <w:sz w:val="22"/>
          <w:szCs w:val="22"/>
        </w:rPr>
        <w:t>agents</w:t>
      </w:r>
      <w:r w:rsidRPr="005E7D1D">
        <w:rPr>
          <w:rFonts w:ascii="Arial" w:eastAsia="Arial" w:hAnsi="Arial" w:cs="Arial"/>
          <w:sz w:val="22"/>
          <w:szCs w:val="22"/>
        </w:rPr>
        <w:t xml:space="preserve"> administratif</w:t>
      </w:r>
      <w:r w:rsidR="00754214">
        <w:rPr>
          <w:rFonts w:ascii="Arial" w:eastAsia="Arial" w:hAnsi="Arial" w:cs="Arial"/>
          <w:sz w:val="22"/>
          <w:szCs w:val="22"/>
        </w:rPr>
        <w:t>s</w:t>
      </w:r>
      <w:r w:rsidRPr="005E7D1D">
        <w:rPr>
          <w:rFonts w:ascii="Arial" w:eastAsia="Arial" w:hAnsi="Arial" w:cs="Arial"/>
          <w:sz w:val="22"/>
          <w:szCs w:val="22"/>
        </w:rPr>
        <w:t xml:space="preserve"> en charge </w:t>
      </w:r>
      <w:r w:rsidR="00754214">
        <w:rPr>
          <w:rFonts w:ascii="Arial" w:eastAsia="Arial" w:hAnsi="Arial" w:cs="Arial"/>
          <w:sz w:val="22"/>
          <w:szCs w:val="22"/>
        </w:rPr>
        <w:t xml:space="preserve">notamment de l’accueil téléphonique, de la saisie des certificats de santé, des avis de naissance et déclarations de grossesse, </w:t>
      </w:r>
      <w:r w:rsidRPr="005E7D1D">
        <w:rPr>
          <w:rFonts w:ascii="Arial" w:eastAsia="Arial" w:hAnsi="Arial" w:cs="Arial"/>
          <w:sz w:val="22"/>
          <w:szCs w:val="22"/>
        </w:rPr>
        <w:t xml:space="preserve">des agréments des assistants maternels/familiaux </w:t>
      </w:r>
    </w:p>
    <w:p w14:paraId="3BB47ECC" w14:textId="72267F0D" w:rsidR="004623EE" w:rsidRDefault="004623EE" w:rsidP="00044A14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14:paraId="49E517A6" w14:textId="77777777" w:rsidR="009E41BA" w:rsidRPr="00044A14" w:rsidRDefault="009E41BA" w:rsidP="00044A14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14:paraId="16713540" w14:textId="77777777" w:rsidR="004623EE" w:rsidRPr="00044A14" w:rsidRDefault="004623EE" w:rsidP="00044A14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 w:rsidRPr="00044A14">
        <w:rPr>
          <w:rFonts w:ascii="Arial" w:hAnsi="Arial" w:cs="Arial"/>
          <w:b/>
          <w:sz w:val="22"/>
          <w:szCs w:val="22"/>
        </w:rPr>
        <w:t xml:space="preserve">DESCRIPTION DES ACTIVITES ET TACHES  </w:t>
      </w:r>
    </w:p>
    <w:p w14:paraId="10148343" w14:textId="77777777" w:rsidR="004623EE" w:rsidRPr="00044A14" w:rsidRDefault="004623EE" w:rsidP="00044A14">
      <w:pPr>
        <w:rPr>
          <w:rFonts w:ascii="Arial" w:hAnsi="Arial" w:cs="Arial"/>
          <w:sz w:val="22"/>
          <w:szCs w:val="22"/>
        </w:rPr>
      </w:pPr>
    </w:p>
    <w:p w14:paraId="129DE276" w14:textId="44152C45" w:rsidR="00BA3A89" w:rsidRPr="005E7D1D" w:rsidRDefault="005E7D1D" w:rsidP="00BA3A89">
      <w:pPr>
        <w:pStyle w:val="Preformatted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VOLET DEPENSES :</w:t>
      </w:r>
    </w:p>
    <w:p w14:paraId="4E05863C" w14:textId="77777777" w:rsidR="00BA3A89" w:rsidRPr="00304985" w:rsidRDefault="00BA3A89" w:rsidP="00BA3A89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14:paraId="44FB7C92" w14:textId="7185ADCE" w:rsidR="00BA3A89" w:rsidRPr="00304985" w:rsidRDefault="00BA3A89" w:rsidP="00304985">
      <w:pPr>
        <w:pStyle w:val="Preformatted"/>
        <w:jc w:val="both"/>
        <w:rPr>
          <w:rFonts w:ascii="Arial" w:eastAsia="Arial" w:hAnsi="Arial" w:cs="Arial"/>
          <w:b/>
          <w:sz w:val="22"/>
          <w:szCs w:val="22"/>
        </w:rPr>
      </w:pPr>
      <w:r w:rsidRPr="00304985">
        <w:rPr>
          <w:rFonts w:ascii="Arial" w:eastAsia="Arial" w:hAnsi="Arial" w:cs="Arial"/>
          <w:b/>
          <w:sz w:val="22"/>
          <w:szCs w:val="22"/>
        </w:rPr>
        <w:t xml:space="preserve">Gestion financière préparatoire : </w:t>
      </w:r>
    </w:p>
    <w:p w14:paraId="7EE6BF88" w14:textId="77777777" w:rsidR="00BA3A89" w:rsidRPr="00BA3A89" w:rsidRDefault="00BA3A89" w:rsidP="00BA3A89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14:paraId="3E6171A4" w14:textId="1A965366" w:rsidR="00BA3A89" w:rsidRPr="00304985" w:rsidRDefault="00BA3A89" w:rsidP="00304985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BA3A89">
        <w:rPr>
          <w:rFonts w:ascii="Arial" w:eastAsia="Arial" w:hAnsi="Arial" w:cs="Arial"/>
          <w:sz w:val="22"/>
          <w:szCs w:val="22"/>
        </w:rPr>
        <w:t>Préparation des marchés publics et contrats</w:t>
      </w:r>
      <w:r w:rsidR="00180AE5">
        <w:rPr>
          <w:rFonts w:ascii="Arial" w:eastAsia="Arial" w:hAnsi="Arial" w:cs="Arial"/>
          <w:sz w:val="22"/>
          <w:szCs w:val="22"/>
        </w:rPr>
        <w:t> </w:t>
      </w:r>
    </w:p>
    <w:p w14:paraId="7E388BED" w14:textId="16E6A99D" w:rsidR="00BA3A89" w:rsidRPr="00304985" w:rsidRDefault="00BA3A89" w:rsidP="00304985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BA3A89">
        <w:rPr>
          <w:rFonts w:ascii="Arial" w:eastAsia="Arial" w:hAnsi="Arial" w:cs="Arial"/>
          <w:sz w:val="22"/>
          <w:szCs w:val="22"/>
        </w:rPr>
        <w:t>Suivi des conventions en lien avec le chargé de projets enfance</w:t>
      </w:r>
      <w:r w:rsidR="000327DD">
        <w:rPr>
          <w:rFonts w:ascii="Arial" w:eastAsia="Arial" w:hAnsi="Arial" w:cs="Arial"/>
          <w:sz w:val="22"/>
          <w:szCs w:val="22"/>
        </w:rPr>
        <w:t xml:space="preserve"> et le chef de service de PMI</w:t>
      </w:r>
    </w:p>
    <w:p w14:paraId="5A5D052C" w14:textId="726341D0" w:rsidR="00BA3A89" w:rsidRPr="00BA3A89" w:rsidRDefault="00BA3A89" w:rsidP="00304985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BA3A89">
        <w:rPr>
          <w:rFonts w:ascii="Arial" w:eastAsia="Arial" w:hAnsi="Arial" w:cs="Arial"/>
          <w:sz w:val="22"/>
          <w:szCs w:val="22"/>
        </w:rPr>
        <w:t>Contribution à l’élaboration des rapports pour délibérations</w:t>
      </w:r>
      <w:r w:rsidR="00180AE5">
        <w:rPr>
          <w:rFonts w:ascii="Arial" w:eastAsia="Arial" w:hAnsi="Arial" w:cs="Arial"/>
          <w:sz w:val="22"/>
          <w:szCs w:val="22"/>
        </w:rPr>
        <w:t> </w:t>
      </w:r>
      <w:r w:rsidR="000327DD">
        <w:rPr>
          <w:rFonts w:ascii="Arial" w:eastAsia="Arial" w:hAnsi="Arial" w:cs="Arial"/>
          <w:sz w:val="22"/>
          <w:szCs w:val="22"/>
        </w:rPr>
        <w:t>concernant le service</w:t>
      </w:r>
    </w:p>
    <w:p w14:paraId="172A40CC" w14:textId="74C913F1" w:rsidR="00BA3A89" w:rsidRDefault="00BA3A89" w:rsidP="00BA3A89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14:paraId="6CAC7C5E" w14:textId="5FDFE0F0" w:rsidR="005E7D1D" w:rsidRPr="00304985" w:rsidRDefault="00BA3A89" w:rsidP="00304985">
      <w:pPr>
        <w:pStyle w:val="Preformatted"/>
        <w:jc w:val="both"/>
        <w:rPr>
          <w:rFonts w:ascii="Arial" w:eastAsia="Arial" w:hAnsi="Arial" w:cs="Arial"/>
          <w:b/>
          <w:sz w:val="22"/>
          <w:szCs w:val="22"/>
        </w:rPr>
      </w:pPr>
      <w:r w:rsidRPr="00304985">
        <w:rPr>
          <w:rFonts w:ascii="Arial" w:eastAsia="Arial" w:hAnsi="Arial" w:cs="Arial"/>
          <w:b/>
          <w:sz w:val="22"/>
          <w:szCs w:val="22"/>
        </w:rPr>
        <w:t>Gestion financière exécutoire</w:t>
      </w:r>
      <w:r w:rsidR="005E7D1D" w:rsidRPr="00304985">
        <w:rPr>
          <w:rFonts w:ascii="Arial" w:eastAsia="Arial" w:hAnsi="Arial" w:cs="Arial"/>
          <w:b/>
          <w:sz w:val="22"/>
          <w:szCs w:val="22"/>
        </w:rPr>
        <w:t> :</w:t>
      </w:r>
    </w:p>
    <w:p w14:paraId="2AC53AC5" w14:textId="77777777" w:rsidR="009E41BA" w:rsidRPr="009E41BA" w:rsidRDefault="009E41BA" w:rsidP="009E41BA">
      <w:pPr>
        <w:pStyle w:val="Preformatted"/>
        <w:ind w:left="360"/>
        <w:jc w:val="both"/>
        <w:rPr>
          <w:rFonts w:ascii="Arial" w:eastAsia="Arial" w:hAnsi="Arial" w:cs="Arial"/>
          <w:b/>
          <w:sz w:val="22"/>
          <w:szCs w:val="22"/>
        </w:rPr>
      </w:pPr>
    </w:p>
    <w:p w14:paraId="08902CBD" w14:textId="000869DC" w:rsidR="00BA3A89" w:rsidRPr="00BA3A89" w:rsidRDefault="00BA3A89" w:rsidP="00304985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BA3A89">
        <w:rPr>
          <w:rFonts w:ascii="Arial" w:eastAsia="Arial" w:hAnsi="Arial" w:cs="Arial"/>
          <w:sz w:val="22"/>
          <w:szCs w:val="22"/>
        </w:rPr>
        <w:t>Factures</w:t>
      </w:r>
    </w:p>
    <w:p w14:paraId="1E11006A" w14:textId="545194F2" w:rsidR="00BA3A89" w:rsidRPr="00BA3A89" w:rsidRDefault="00BA3A89" w:rsidP="00304985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BA3A89">
        <w:rPr>
          <w:rFonts w:ascii="Arial" w:eastAsia="Arial" w:hAnsi="Arial" w:cs="Arial"/>
          <w:sz w:val="22"/>
          <w:szCs w:val="22"/>
        </w:rPr>
        <w:t>Remboursements frais médicaux visites agréments</w:t>
      </w:r>
    </w:p>
    <w:p w14:paraId="512B699F" w14:textId="51BF13CB" w:rsidR="00BA3A89" w:rsidRDefault="00BA3A89" w:rsidP="00BA3A89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BA3A89">
        <w:rPr>
          <w:rFonts w:ascii="Arial" w:eastAsia="Arial" w:hAnsi="Arial" w:cs="Arial"/>
          <w:sz w:val="22"/>
          <w:szCs w:val="22"/>
        </w:rPr>
        <w:t>Participations (centres de santé sexuelle</w:t>
      </w:r>
      <w:r w:rsidR="000327DD">
        <w:rPr>
          <w:rFonts w:ascii="Arial" w:eastAsia="Arial" w:hAnsi="Arial" w:cs="Arial"/>
          <w:sz w:val="22"/>
          <w:szCs w:val="22"/>
        </w:rPr>
        <w:t>-CSS-</w:t>
      </w:r>
      <w:r w:rsidRPr="00BA3A89">
        <w:rPr>
          <w:rFonts w:ascii="Arial" w:eastAsia="Arial" w:hAnsi="Arial" w:cs="Arial"/>
          <w:sz w:val="22"/>
          <w:szCs w:val="22"/>
        </w:rPr>
        <w:t>, structures prenant en charge le handicap,</w:t>
      </w:r>
      <w:r w:rsidR="00304985">
        <w:rPr>
          <w:rFonts w:ascii="Arial" w:eastAsia="Arial" w:hAnsi="Arial" w:cs="Arial"/>
          <w:sz w:val="22"/>
          <w:szCs w:val="22"/>
        </w:rPr>
        <w:t xml:space="preserve"> </w:t>
      </w:r>
      <w:r w:rsidR="005E7D1D">
        <w:rPr>
          <w:rFonts w:ascii="Arial" w:eastAsia="Arial" w:hAnsi="Arial" w:cs="Arial"/>
          <w:sz w:val="22"/>
          <w:szCs w:val="22"/>
        </w:rPr>
        <w:t>a</w:t>
      </w:r>
      <w:r w:rsidRPr="00BA3A89">
        <w:rPr>
          <w:rFonts w:ascii="Arial" w:eastAsia="Arial" w:hAnsi="Arial" w:cs="Arial"/>
          <w:sz w:val="22"/>
          <w:szCs w:val="22"/>
        </w:rPr>
        <w:t>ssociations, etc.)</w:t>
      </w:r>
    </w:p>
    <w:p w14:paraId="2A674444" w14:textId="77777777" w:rsidR="005B543A" w:rsidRPr="005B543A" w:rsidRDefault="005B543A" w:rsidP="005B543A">
      <w:pPr>
        <w:pStyle w:val="Preformatted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1D960219" w14:textId="77777777" w:rsidR="005B543A" w:rsidRDefault="005B543A" w:rsidP="00BA3A89">
      <w:pPr>
        <w:pStyle w:val="Preformatted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0646A090" w14:textId="56B29F4C" w:rsidR="00BA3A89" w:rsidRPr="005E7D1D" w:rsidRDefault="005E7D1D" w:rsidP="00BA3A89">
      <w:pPr>
        <w:pStyle w:val="Preformatted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 w:rsidRPr="005E7D1D">
        <w:rPr>
          <w:rFonts w:ascii="Arial" w:eastAsia="Arial" w:hAnsi="Arial" w:cs="Arial"/>
          <w:b/>
          <w:sz w:val="22"/>
          <w:szCs w:val="22"/>
          <w:u w:val="single"/>
        </w:rPr>
        <w:t xml:space="preserve">VOLET RECETTES </w:t>
      </w:r>
      <w:r w:rsidR="00BA3A89" w:rsidRPr="005E7D1D">
        <w:rPr>
          <w:rFonts w:ascii="Arial" w:eastAsia="Arial" w:hAnsi="Arial" w:cs="Arial"/>
          <w:b/>
          <w:sz w:val="22"/>
          <w:szCs w:val="22"/>
          <w:u w:val="single"/>
        </w:rPr>
        <w:t>:</w:t>
      </w:r>
    </w:p>
    <w:p w14:paraId="5E8A6A1C" w14:textId="77777777" w:rsidR="00BA3A89" w:rsidRPr="00BA3A89" w:rsidRDefault="00BA3A89" w:rsidP="00BA3A89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14:paraId="7F159E0B" w14:textId="750264F0" w:rsidR="00BA3A89" w:rsidRPr="00304985" w:rsidRDefault="00BA3A89" w:rsidP="00304985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  <w:r w:rsidRPr="00304985">
        <w:rPr>
          <w:rFonts w:ascii="Arial" w:eastAsia="Arial" w:hAnsi="Arial" w:cs="Arial"/>
          <w:b/>
          <w:sz w:val="22"/>
          <w:szCs w:val="22"/>
        </w:rPr>
        <w:t>Préparatoire</w:t>
      </w:r>
      <w:r w:rsidRPr="00304985">
        <w:rPr>
          <w:rFonts w:ascii="Arial" w:eastAsia="Arial" w:hAnsi="Arial" w:cs="Arial"/>
          <w:sz w:val="22"/>
          <w:szCs w:val="22"/>
        </w:rPr>
        <w:t xml:space="preserve"> :</w:t>
      </w:r>
    </w:p>
    <w:p w14:paraId="7B5CFF15" w14:textId="77777777" w:rsidR="00BA3A89" w:rsidRPr="00304985" w:rsidRDefault="00BA3A89" w:rsidP="00BA3A89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14:paraId="39B2C8D5" w14:textId="502856E8" w:rsidR="00BA3A89" w:rsidRPr="00304985" w:rsidRDefault="00BA3A89" w:rsidP="00304985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304985">
        <w:rPr>
          <w:rFonts w:ascii="Arial" w:eastAsia="Arial" w:hAnsi="Arial" w:cs="Arial"/>
          <w:sz w:val="22"/>
          <w:szCs w:val="22"/>
        </w:rPr>
        <w:t xml:space="preserve">Recueil des actes de santé </w:t>
      </w:r>
      <w:r w:rsidR="000327DD" w:rsidRPr="00304985">
        <w:rPr>
          <w:rFonts w:ascii="Arial" w:eastAsia="Arial" w:hAnsi="Arial" w:cs="Arial"/>
          <w:sz w:val="22"/>
          <w:szCs w:val="22"/>
        </w:rPr>
        <w:t xml:space="preserve">via le logiciel dédié </w:t>
      </w:r>
    </w:p>
    <w:p w14:paraId="1ACF6521" w14:textId="77777777" w:rsidR="00BA3A89" w:rsidRPr="00304985" w:rsidRDefault="00BA3A89" w:rsidP="00BA3A89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14:paraId="21675CFC" w14:textId="3E1FB336" w:rsidR="00BA3A89" w:rsidRPr="00304985" w:rsidRDefault="00BA3A89" w:rsidP="00304985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  <w:r w:rsidRPr="00304985">
        <w:rPr>
          <w:rFonts w:ascii="Arial" w:eastAsia="Arial" w:hAnsi="Arial" w:cs="Arial"/>
          <w:b/>
          <w:sz w:val="22"/>
          <w:szCs w:val="22"/>
        </w:rPr>
        <w:t>Exécutoire</w:t>
      </w:r>
      <w:r w:rsidRPr="00304985">
        <w:rPr>
          <w:rFonts w:ascii="Arial" w:eastAsia="Arial" w:hAnsi="Arial" w:cs="Arial"/>
          <w:sz w:val="22"/>
          <w:szCs w:val="22"/>
        </w:rPr>
        <w:t xml:space="preserve"> :</w:t>
      </w:r>
    </w:p>
    <w:p w14:paraId="1566F9A7" w14:textId="77777777" w:rsidR="00BA3A89" w:rsidRPr="00BA3A89" w:rsidRDefault="00BA3A89" w:rsidP="00BA3A89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14:paraId="2A8447CC" w14:textId="59518B9E" w:rsidR="00BA3A89" w:rsidRPr="00BA3A89" w:rsidRDefault="00BA3A89" w:rsidP="00304985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BA3A89">
        <w:rPr>
          <w:rFonts w:ascii="Arial" w:eastAsia="Arial" w:hAnsi="Arial" w:cs="Arial"/>
          <w:sz w:val="22"/>
          <w:szCs w:val="22"/>
        </w:rPr>
        <w:t>Télétransmission des actes de santé</w:t>
      </w:r>
      <w:r w:rsidR="000327DD">
        <w:rPr>
          <w:rFonts w:ascii="Arial" w:eastAsia="Arial" w:hAnsi="Arial" w:cs="Arial"/>
          <w:sz w:val="22"/>
          <w:szCs w:val="22"/>
        </w:rPr>
        <w:t xml:space="preserve"> en lien avec</w:t>
      </w:r>
      <w:r w:rsidRPr="00BA3A89">
        <w:rPr>
          <w:rFonts w:ascii="Arial" w:eastAsia="Arial" w:hAnsi="Arial" w:cs="Arial"/>
          <w:sz w:val="22"/>
          <w:szCs w:val="22"/>
        </w:rPr>
        <w:t xml:space="preserve"> CPAM, CSS et professionnels de santé</w:t>
      </w:r>
    </w:p>
    <w:p w14:paraId="6C84F7F3" w14:textId="77777777" w:rsidR="00BA3A89" w:rsidRPr="00BA3A89" w:rsidRDefault="00BA3A89" w:rsidP="00BA3A89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14:paraId="44292208" w14:textId="1B66E93E" w:rsidR="00BA3A89" w:rsidRPr="005E7D1D" w:rsidRDefault="005E7D1D" w:rsidP="00BA3A89">
      <w:pPr>
        <w:pStyle w:val="Preformatted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 w:rsidRPr="005E7D1D">
        <w:rPr>
          <w:rFonts w:ascii="Arial" w:eastAsia="Arial" w:hAnsi="Arial" w:cs="Arial"/>
          <w:b/>
          <w:sz w:val="22"/>
          <w:szCs w:val="22"/>
          <w:u w:val="single"/>
        </w:rPr>
        <w:t>VOLET SUIVI BUDGETAIRE</w:t>
      </w:r>
      <w:r>
        <w:rPr>
          <w:rFonts w:ascii="Arial" w:eastAsia="Arial" w:hAnsi="Arial" w:cs="Arial"/>
          <w:b/>
          <w:sz w:val="22"/>
          <w:szCs w:val="22"/>
          <w:u w:val="single"/>
        </w:rPr>
        <w:t> :</w:t>
      </w:r>
    </w:p>
    <w:p w14:paraId="790B7760" w14:textId="77777777" w:rsidR="00BA3A89" w:rsidRPr="00BA3A89" w:rsidRDefault="00BA3A89" w:rsidP="00BA3A89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14:paraId="4EE70DEF" w14:textId="737F4A8E" w:rsidR="000327DD" w:rsidRPr="00304985" w:rsidRDefault="00BA3A89" w:rsidP="00304985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0327DD">
        <w:rPr>
          <w:rFonts w:ascii="Arial" w:eastAsia="Arial" w:hAnsi="Arial" w:cs="Arial"/>
          <w:sz w:val="22"/>
          <w:szCs w:val="22"/>
        </w:rPr>
        <w:t xml:space="preserve">Préparation </w:t>
      </w:r>
      <w:r w:rsidR="000327DD">
        <w:rPr>
          <w:rFonts w:ascii="Arial" w:eastAsia="Arial" w:hAnsi="Arial" w:cs="Arial"/>
          <w:sz w:val="22"/>
          <w:szCs w:val="22"/>
        </w:rPr>
        <w:t xml:space="preserve">du </w:t>
      </w:r>
      <w:r w:rsidRPr="000327DD">
        <w:rPr>
          <w:rFonts w:ascii="Arial" w:eastAsia="Arial" w:hAnsi="Arial" w:cs="Arial"/>
          <w:sz w:val="22"/>
          <w:szCs w:val="22"/>
        </w:rPr>
        <w:t xml:space="preserve">budget </w:t>
      </w:r>
      <w:r w:rsidR="000327DD">
        <w:rPr>
          <w:rFonts w:ascii="Arial" w:eastAsia="Arial" w:hAnsi="Arial" w:cs="Arial"/>
          <w:sz w:val="22"/>
          <w:szCs w:val="22"/>
        </w:rPr>
        <w:t xml:space="preserve">primitif </w:t>
      </w:r>
      <w:r w:rsidRPr="000327DD">
        <w:rPr>
          <w:rFonts w:ascii="Arial" w:eastAsia="Arial" w:hAnsi="Arial" w:cs="Arial"/>
          <w:sz w:val="22"/>
          <w:szCs w:val="22"/>
        </w:rPr>
        <w:t>annuel du service en lien avec le chef de service</w:t>
      </w:r>
    </w:p>
    <w:p w14:paraId="37F9F6BE" w14:textId="734F90BA" w:rsidR="000327DD" w:rsidRPr="000327DD" w:rsidRDefault="000327DD" w:rsidP="00304985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0327DD">
        <w:rPr>
          <w:rFonts w:ascii="Arial" w:eastAsia="Arial" w:hAnsi="Arial" w:cs="Arial"/>
          <w:sz w:val="22"/>
          <w:szCs w:val="22"/>
        </w:rPr>
        <w:t>Suivi du budget engagé à l’aide de tableaux de pilotage et de suivi, compte-rendu des dépenses engagées régulier au chef de service et alerte si besoin</w:t>
      </w:r>
    </w:p>
    <w:p w14:paraId="60DD7F5D" w14:textId="2C6BFD2F" w:rsidR="00754214" w:rsidRDefault="00754214" w:rsidP="00304985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14:paraId="45DCCB37" w14:textId="2455C934" w:rsidR="00754214" w:rsidRDefault="00754214" w:rsidP="00754214">
      <w:pPr>
        <w:pStyle w:val="Preformatted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 w:rsidRPr="00754214">
        <w:rPr>
          <w:rFonts w:ascii="Arial" w:eastAsia="Arial" w:hAnsi="Arial" w:cs="Arial"/>
          <w:b/>
          <w:sz w:val="22"/>
          <w:szCs w:val="22"/>
          <w:u w:val="single"/>
        </w:rPr>
        <w:t>AUTRE MISSIONS :</w:t>
      </w:r>
    </w:p>
    <w:p w14:paraId="0A14A1F1" w14:textId="77777777" w:rsidR="00754214" w:rsidRPr="00754214" w:rsidRDefault="00754214" w:rsidP="00754214">
      <w:pPr>
        <w:pStyle w:val="Preformatted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058D4E40" w14:textId="50A50412" w:rsidR="00112410" w:rsidRPr="00304985" w:rsidRDefault="00112410" w:rsidP="00304985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304985">
        <w:rPr>
          <w:rFonts w:ascii="Arial" w:eastAsia="Arial" w:hAnsi="Arial" w:cs="Arial"/>
          <w:sz w:val="22"/>
          <w:szCs w:val="22"/>
        </w:rPr>
        <w:t>Gestion de la boite mail PMI</w:t>
      </w:r>
    </w:p>
    <w:p w14:paraId="1BC02581" w14:textId="19484BB6" w:rsidR="000327DD" w:rsidRPr="00304985" w:rsidRDefault="00754214" w:rsidP="00304985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304985">
        <w:rPr>
          <w:rFonts w:ascii="Arial" w:eastAsia="Arial" w:hAnsi="Arial" w:cs="Arial"/>
          <w:sz w:val="22"/>
          <w:szCs w:val="22"/>
        </w:rPr>
        <w:t xml:space="preserve">Recensement et centralisation d’informations et des besoins des services </w:t>
      </w:r>
      <w:r w:rsidR="000327DD" w:rsidRPr="00304985">
        <w:rPr>
          <w:rFonts w:ascii="Arial" w:eastAsia="Arial" w:hAnsi="Arial" w:cs="Arial"/>
          <w:sz w:val="22"/>
          <w:szCs w:val="22"/>
        </w:rPr>
        <w:t>en matériel ou autres supports</w:t>
      </w:r>
    </w:p>
    <w:p w14:paraId="17059EFE" w14:textId="38A7E31A" w:rsidR="00754214" w:rsidRPr="00304985" w:rsidRDefault="00754214" w:rsidP="00304985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304985">
        <w:rPr>
          <w:rFonts w:ascii="Arial" w:eastAsia="Arial" w:hAnsi="Arial" w:cs="Arial"/>
          <w:sz w:val="22"/>
          <w:szCs w:val="22"/>
        </w:rPr>
        <w:t>Commandes, gestion</w:t>
      </w:r>
      <w:r w:rsidR="000327DD" w:rsidRPr="00304985">
        <w:rPr>
          <w:rFonts w:ascii="Arial" w:eastAsia="Arial" w:hAnsi="Arial" w:cs="Arial"/>
          <w:sz w:val="22"/>
          <w:szCs w:val="22"/>
        </w:rPr>
        <w:t xml:space="preserve"> et</w:t>
      </w:r>
      <w:r w:rsidRPr="00304985">
        <w:rPr>
          <w:rFonts w:ascii="Arial" w:eastAsia="Arial" w:hAnsi="Arial" w:cs="Arial"/>
          <w:sz w:val="22"/>
          <w:szCs w:val="22"/>
        </w:rPr>
        <w:t xml:space="preserve"> suivi du matériel et des fournitures</w:t>
      </w:r>
      <w:r w:rsidR="000327DD" w:rsidRPr="00304985">
        <w:rPr>
          <w:rFonts w:ascii="Arial" w:eastAsia="Arial" w:hAnsi="Arial" w:cs="Arial"/>
          <w:sz w:val="22"/>
          <w:szCs w:val="22"/>
        </w:rPr>
        <w:t xml:space="preserve"> nécessaires au fonctionnement du service</w:t>
      </w:r>
    </w:p>
    <w:p w14:paraId="2A8FD973" w14:textId="1845D4E8" w:rsidR="000327DD" w:rsidRPr="00304985" w:rsidRDefault="000327DD" w:rsidP="00304985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304985">
        <w:rPr>
          <w:rFonts w:ascii="Arial" w:eastAsia="Arial" w:hAnsi="Arial" w:cs="Arial"/>
          <w:sz w:val="22"/>
          <w:szCs w:val="22"/>
        </w:rPr>
        <w:t>Instruction et suivi administratif des dossiers des modes d’accueil collectifs</w:t>
      </w:r>
    </w:p>
    <w:p w14:paraId="1032CBF4" w14:textId="164F80C8" w:rsidR="000327DD" w:rsidRPr="00304985" w:rsidRDefault="00EE509F" w:rsidP="00304985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304985">
        <w:rPr>
          <w:rFonts w:ascii="Arial" w:eastAsia="Arial" w:hAnsi="Arial" w:cs="Arial"/>
          <w:sz w:val="22"/>
          <w:szCs w:val="22"/>
        </w:rPr>
        <w:t>Recueil de données à des fins statistiques pour la DREES et le rapport d’activité du service de PMI</w:t>
      </w:r>
      <w:r w:rsidR="000327DD" w:rsidRPr="00304985">
        <w:rPr>
          <w:rFonts w:ascii="Arial" w:eastAsia="Arial" w:hAnsi="Arial" w:cs="Arial"/>
          <w:sz w:val="22"/>
          <w:szCs w:val="22"/>
        </w:rPr>
        <w:t xml:space="preserve"> </w:t>
      </w:r>
      <w:r w:rsidRPr="00304985">
        <w:rPr>
          <w:rFonts w:ascii="Arial" w:eastAsia="Arial" w:hAnsi="Arial" w:cs="Arial"/>
          <w:sz w:val="22"/>
          <w:szCs w:val="22"/>
        </w:rPr>
        <w:t xml:space="preserve">(Collecte et suivi des recueils d’activités des trois territoires) </w:t>
      </w:r>
      <w:r w:rsidR="000327DD" w:rsidRPr="00BA3A89">
        <w:rPr>
          <w:rFonts w:ascii="Arial" w:eastAsia="Arial" w:hAnsi="Arial" w:cs="Arial"/>
          <w:sz w:val="22"/>
          <w:szCs w:val="22"/>
        </w:rPr>
        <w:t>en lien avec les 2 autres agents administratifs du service de PMI central</w:t>
      </w:r>
    </w:p>
    <w:p w14:paraId="4B08FCF3" w14:textId="77777777" w:rsidR="00EE509F" w:rsidRPr="00304985" w:rsidRDefault="00EE509F" w:rsidP="00304985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304985">
        <w:rPr>
          <w:rFonts w:ascii="Arial" w:eastAsia="Arial" w:hAnsi="Arial" w:cs="Arial"/>
          <w:sz w:val="22"/>
          <w:szCs w:val="22"/>
        </w:rPr>
        <w:t>Mise à jour et ajustement des supports de recueil de données annuel en fonction des indicateurs demandés</w:t>
      </w:r>
    </w:p>
    <w:p w14:paraId="07D2B55B" w14:textId="60B0069E" w:rsidR="004623EE" w:rsidRDefault="004623EE" w:rsidP="00044A14">
      <w:pPr>
        <w:rPr>
          <w:rFonts w:ascii="Arial" w:hAnsi="Arial" w:cs="Arial"/>
          <w:sz w:val="22"/>
          <w:szCs w:val="22"/>
        </w:rPr>
      </w:pPr>
    </w:p>
    <w:p w14:paraId="5BFAB8C2" w14:textId="77777777" w:rsidR="00304985" w:rsidRPr="00044A14" w:rsidRDefault="00304985" w:rsidP="00044A14">
      <w:pPr>
        <w:rPr>
          <w:rFonts w:ascii="Arial" w:hAnsi="Arial" w:cs="Arial"/>
          <w:sz w:val="22"/>
          <w:szCs w:val="22"/>
        </w:rPr>
      </w:pPr>
    </w:p>
    <w:p w14:paraId="39842552" w14:textId="77777777" w:rsidR="004623EE" w:rsidRPr="00044A14" w:rsidRDefault="004623EE" w:rsidP="00044A14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 w:rsidRPr="00044A14">
        <w:rPr>
          <w:rFonts w:ascii="Arial" w:hAnsi="Arial" w:cs="Arial"/>
          <w:b/>
          <w:sz w:val="22"/>
          <w:szCs w:val="22"/>
        </w:rPr>
        <w:t xml:space="preserve">COMPETENCES REQUISES  </w:t>
      </w:r>
    </w:p>
    <w:p w14:paraId="1D989CA6" w14:textId="77777777" w:rsidR="004623EE" w:rsidRPr="00044A14" w:rsidRDefault="004623EE" w:rsidP="00044A14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02BE4854" w14:textId="033CF110" w:rsidR="00D7161B" w:rsidRPr="00907BC7" w:rsidRDefault="00D7161B" w:rsidP="00044A14">
      <w:pPr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44A14">
        <w:rPr>
          <w:rFonts w:ascii="Arial" w:hAnsi="Arial" w:cs="Arial"/>
          <w:b/>
          <w:sz w:val="22"/>
          <w:szCs w:val="22"/>
          <w:u w:val="single"/>
        </w:rPr>
        <w:t>Niveau requis</w:t>
      </w:r>
      <w:r w:rsidRPr="00044A14">
        <w:rPr>
          <w:rFonts w:ascii="Arial" w:hAnsi="Arial" w:cs="Arial"/>
          <w:b/>
          <w:sz w:val="22"/>
          <w:szCs w:val="22"/>
        </w:rPr>
        <w:t> </w:t>
      </w:r>
      <w:r w:rsidRPr="00907BC7">
        <w:rPr>
          <w:rFonts w:ascii="Arial" w:hAnsi="Arial" w:cs="Arial"/>
          <w:b/>
          <w:sz w:val="22"/>
          <w:szCs w:val="22"/>
        </w:rPr>
        <w:t>:</w:t>
      </w:r>
      <w:r w:rsidR="00161D19" w:rsidRPr="00907BC7">
        <w:rPr>
          <w:rFonts w:ascii="Arial" w:hAnsi="Arial" w:cs="Arial"/>
          <w:sz w:val="22"/>
          <w:szCs w:val="22"/>
        </w:rPr>
        <w:t xml:space="preserve"> </w:t>
      </w:r>
      <w:r w:rsidR="00A74773" w:rsidRPr="00907BC7">
        <w:rPr>
          <w:rFonts w:ascii="Arial" w:hAnsi="Arial" w:cs="Arial"/>
          <w:sz w:val="22"/>
          <w:szCs w:val="22"/>
        </w:rPr>
        <w:t xml:space="preserve">Bac+2 </w:t>
      </w:r>
      <w:r w:rsidR="00304985">
        <w:rPr>
          <w:rFonts w:ascii="Arial" w:hAnsi="Arial" w:cs="Arial"/>
          <w:sz w:val="22"/>
          <w:szCs w:val="22"/>
        </w:rPr>
        <w:t>en c</w:t>
      </w:r>
      <w:r w:rsidR="00304985" w:rsidRPr="00907BC7">
        <w:rPr>
          <w:rFonts w:ascii="Arial" w:hAnsi="Arial" w:cs="Arial"/>
          <w:sz w:val="22"/>
          <w:szCs w:val="22"/>
        </w:rPr>
        <w:t>ontrôle de gestion / comptabilité</w:t>
      </w:r>
    </w:p>
    <w:p w14:paraId="7D623957" w14:textId="77777777" w:rsidR="00D7161B" w:rsidRPr="00044A14" w:rsidRDefault="00D7161B" w:rsidP="00044A14">
      <w:pPr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AE382B5" w14:textId="331DDA77" w:rsidR="004623EE" w:rsidRDefault="004623EE" w:rsidP="00C63CB8">
      <w:pPr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44A14">
        <w:rPr>
          <w:rFonts w:ascii="Arial" w:hAnsi="Arial" w:cs="Arial"/>
          <w:b/>
          <w:sz w:val="22"/>
          <w:szCs w:val="22"/>
          <w:u w:val="single"/>
        </w:rPr>
        <w:t xml:space="preserve">Compétences techniques </w:t>
      </w:r>
    </w:p>
    <w:p w14:paraId="1B52C845" w14:textId="77777777" w:rsidR="00112410" w:rsidRPr="00C63CB8" w:rsidRDefault="00112410" w:rsidP="00C63CB8">
      <w:pPr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ACF5672" w14:textId="787E2F40" w:rsidR="00A74773" w:rsidRDefault="00A74773" w:rsidP="00C63CB8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Gestion des commandes de l’achat jusqu’à l’acheminement sur les territoires</w:t>
      </w:r>
    </w:p>
    <w:p w14:paraId="1BE79D58" w14:textId="02478FF2" w:rsidR="00112410" w:rsidRDefault="00112410" w:rsidP="00C63CB8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Suivi de l’entretien des matériels</w:t>
      </w:r>
    </w:p>
    <w:p w14:paraId="5B7DF18E" w14:textId="744B7C3F" w:rsidR="00A74773" w:rsidRDefault="00A74773" w:rsidP="00C63CB8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Gestion du plan d’équipement</w:t>
      </w:r>
    </w:p>
    <w:p w14:paraId="1B3E8FBF" w14:textId="403F7282" w:rsidR="00A74773" w:rsidRDefault="00A74773" w:rsidP="00C63CB8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Etablissement et suivi du budget annuel du service PMI</w:t>
      </w:r>
    </w:p>
    <w:p w14:paraId="4F8CC890" w14:textId="39541C52" w:rsidR="00C63CB8" w:rsidRPr="00C63CB8" w:rsidRDefault="00C63CB8" w:rsidP="00C63CB8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C63CB8">
        <w:rPr>
          <w:rFonts w:ascii="Arial" w:eastAsia="Arial" w:hAnsi="Arial" w:cs="Arial"/>
          <w:sz w:val="22"/>
          <w:szCs w:val="22"/>
        </w:rPr>
        <w:t>Maîtrise des techniques de comptabilité, contrôle de gestion, des logiciels de bureautique</w:t>
      </w:r>
    </w:p>
    <w:p w14:paraId="66F7182C" w14:textId="598332FF" w:rsidR="00C63CB8" w:rsidRPr="00C63CB8" w:rsidRDefault="00C63CB8" w:rsidP="00C63CB8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C63CB8">
        <w:rPr>
          <w:rFonts w:ascii="Arial" w:eastAsia="Arial" w:hAnsi="Arial" w:cs="Arial"/>
          <w:sz w:val="22"/>
          <w:szCs w:val="22"/>
        </w:rPr>
        <w:t xml:space="preserve">Maitrise des logiciels </w:t>
      </w:r>
      <w:r w:rsidR="00112410">
        <w:rPr>
          <w:rFonts w:ascii="Arial" w:eastAsia="Arial" w:hAnsi="Arial" w:cs="Arial"/>
          <w:sz w:val="22"/>
          <w:szCs w:val="22"/>
        </w:rPr>
        <w:t>métiers utilisés au sein de la collectivité</w:t>
      </w:r>
    </w:p>
    <w:p w14:paraId="30674459" w14:textId="77777777" w:rsidR="00C63CB8" w:rsidRPr="00C63CB8" w:rsidRDefault="00C63CB8" w:rsidP="00C63CB8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C63CB8">
        <w:rPr>
          <w:rFonts w:ascii="Arial" w:eastAsia="Arial" w:hAnsi="Arial" w:cs="Arial"/>
          <w:sz w:val="22"/>
          <w:szCs w:val="22"/>
        </w:rPr>
        <w:t>Connaissance du cadre réglementaire et institutionnel de l’action médico-sociale</w:t>
      </w:r>
    </w:p>
    <w:p w14:paraId="4D4DCC80" w14:textId="77777777" w:rsidR="00C63CB8" w:rsidRPr="00C63CB8" w:rsidRDefault="00C63CB8" w:rsidP="00C63CB8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C63CB8">
        <w:rPr>
          <w:rFonts w:ascii="Arial" w:eastAsia="Arial" w:hAnsi="Arial" w:cs="Arial"/>
          <w:sz w:val="22"/>
          <w:szCs w:val="22"/>
        </w:rPr>
        <w:t>Connaissances et respect des règles liées au secret professionnel</w:t>
      </w:r>
    </w:p>
    <w:p w14:paraId="69412554" w14:textId="77777777" w:rsidR="004623EE" w:rsidRPr="00044A14" w:rsidRDefault="004623EE" w:rsidP="00044A14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14:paraId="0341F045" w14:textId="77777777" w:rsidR="004623EE" w:rsidRPr="00044A14" w:rsidRDefault="004623EE" w:rsidP="00044A14">
      <w:pPr>
        <w:suppressAutoHyphens/>
        <w:rPr>
          <w:rFonts w:ascii="Arial" w:hAnsi="Arial" w:cs="Arial"/>
          <w:sz w:val="22"/>
          <w:szCs w:val="22"/>
        </w:rPr>
      </w:pPr>
      <w:r w:rsidRPr="00044A14">
        <w:rPr>
          <w:rFonts w:ascii="Arial" w:hAnsi="Arial" w:cs="Arial"/>
          <w:b/>
          <w:sz w:val="22"/>
          <w:szCs w:val="22"/>
          <w:u w:val="single"/>
        </w:rPr>
        <w:t>Compétences transversales</w:t>
      </w:r>
      <w:r w:rsidRPr="00044A14">
        <w:rPr>
          <w:rFonts w:ascii="Arial" w:hAnsi="Arial" w:cs="Arial"/>
          <w:sz w:val="22"/>
          <w:szCs w:val="22"/>
        </w:rPr>
        <w:t xml:space="preserve"> </w:t>
      </w:r>
    </w:p>
    <w:p w14:paraId="13AB37FF" w14:textId="77777777" w:rsidR="004623EE" w:rsidRPr="00044A14" w:rsidRDefault="004623EE" w:rsidP="00044A14">
      <w:pPr>
        <w:rPr>
          <w:rFonts w:ascii="Arial" w:hAnsi="Arial" w:cs="Arial"/>
          <w:sz w:val="22"/>
          <w:szCs w:val="22"/>
        </w:rPr>
      </w:pPr>
    </w:p>
    <w:p w14:paraId="70D929BA" w14:textId="53F89CFF" w:rsidR="004623EE" w:rsidRDefault="004623EE" w:rsidP="00C63CB8">
      <w:pPr>
        <w:pStyle w:val="Preformatted"/>
        <w:tabs>
          <w:tab w:val="clear" w:pos="0"/>
          <w:tab w:val="clear" w:pos="9590"/>
        </w:tabs>
        <w:rPr>
          <w:rFonts w:ascii="Arial" w:hAnsi="Arial" w:cs="Arial"/>
          <w:sz w:val="22"/>
          <w:szCs w:val="22"/>
        </w:rPr>
      </w:pPr>
      <w:r w:rsidRPr="00044A14">
        <w:rPr>
          <w:rFonts w:ascii="Arial" w:hAnsi="Arial" w:cs="Arial"/>
          <w:b/>
          <w:sz w:val="22"/>
          <w:szCs w:val="22"/>
        </w:rPr>
        <w:t>Organisationnelles</w:t>
      </w:r>
      <w:r w:rsidRPr="00044A14">
        <w:rPr>
          <w:rFonts w:ascii="Arial" w:hAnsi="Arial" w:cs="Arial"/>
          <w:sz w:val="22"/>
          <w:szCs w:val="22"/>
        </w:rPr>
        <w:t xml:space="preserve"> :</w:t>
      </w:r>
    </w:p>
    <w:p w14:paraId="03ABC699" w14:textId="77777777" w:rsidR="00304985" w:rsidRPr="00044A14" w:rsidRDefault="00304985" w:rsidP="00C63CB8">
      <w:pPr>
        <w:pStyle w:val="Preformatted"/>
        <w:tabs>
          <w:tab w:val="clear" w:pos="0"/>
          <w:tab w:val="clear" w:pos="9590"/>
        </w:tabs>
        <w:rPr>
          <w:rFonts w:ascii="Arial" w:hAnsi="Arial" w:cs="Arial"/>
          <w:sz w:val="22"/>
          <w:szCs w:val="22"/>
        </w:rPr>
      </w:pPr>
    </w:p>
    <w:p w14:paraId="3E4B66FD" w14:textId="708F0172" w:rsidR="004623EE" w:rsidRDefault="00C63CB8" w:rsidP="00044A14">
      <w:pPr>
        <w:pStyle w:val="Preformatted"/>
        <w:numPr>
          <w:ilvl w:val="0"/>
          <w:numId w:val="3"/>
        </w:numPr>
        <w:jc w:val="both"/>
      </w:pPr>
      <w:r w:rsidRPr="00C63CB8">
        <w:rPr>
          <w:rFonts w:ascii="Arial" w:eastAsia="Arial" w:hAnsi="Arial" w:cs="Arial"/>
          <w:sz w:val="22"/>
          <w:szCs w:val="22"/>
        </w:rPr>
        <w:t>Capacité à faire preuve d'initiative, d’autonomie et de dynamisme</w:t>
      </w:r>
      <w:r w:rsidRPr="00E0469D">
        <w:t xml:space="preserve"> </w:t>
      </w:r>
    </w:p>
    <w:p w14:paraId="3A11B20F" w14:textId="53E8CDC7" w:rsidR="00A74773" w:rsidRDefault="00A74773" w:rsidP="00A74773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C63CB8">
        <w:rPr>
          <w:rFonts w:ascii="Arial" w:eastAsia="Arial" w:hAnsi="Arial" w:cs="Arial"/>
          <w:sz w:val="22"/>
          <w:szCs w:val="22"/>
        </w:rPr>
        <w:t>Sens de l’organisation et capacité à prioriser les tâches en fonction des objectifs fixés</w:t>
      </w:r>
    </w:p>
    <w:p w14:paraId="39376FC5" w14:textId="2FAE5EEC" w:rsidR="00A74773" w:rsidRDefault="00A74773" w:rsidP="00A74773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C63CB8">
        <w:rPr>
          <w:rFonts w:ascii="Arial" w:eastAsia="Arial" w:hAnsi="Arial" w:cs="Arial"/>
          <w:sz w:val="22"/>
          <w:szCs w:val="22"/>
        </w:rPr>
        <w:t>Capacité d’adaptation face aux imprévus ou aux changements</w:t>
      </w:r>
    </w:p>
    <w:p w14:paraId="70F38403" w14:textId="77777777" w:rsidR="00112410" w:rsidRPr="008941C8" w:rsidRDefault="00112410" w:rsidP="00112410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941C8">
        <w:rPr>
          <w:rFonts w:ascii="Arial" w:eastAsia="Arial" w:hAnsi="Arial" w:cs="Arial"/>
          <w:sz w:val="22"/>
          <w:szCs w:val="22"/>
        </w:rPr>
        <w:t>Disponibilité et polyvalence</w:t>
      </w:r>
    </w:p>
    <w:p w14:paraId="4F7C5C73" w14:textId="238D22D6" w:rsidR="00112410" w:rsidRPr="00112410" w:rsidRDefault="00112410" w:rsidP="00112410">
      <w:pPr>
        <w:pStyle w:val="Preformatte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941C8">
        <w:rPr>
          <w:rFonts w:ascii="Arial" w:eastAsia="Arial" w:hAnsi="Arial" w:cs="Arial"/>
          <w:sz w:val="22"/>
          <w:szCs w:val="22"/>
        </w:rPr>
        <w:t>Capacités à repérer les informations pertinentes et à rendre compte</w:t>
      </w:r>
    </w:p>
    <w:p w14:paraId="3E2BB1A7" w14:textId="1EDB4A9B" w:rsidR="005B543A" w:rsidRDefault="005B543A" w:rsidP="005B543A">
      <w:pPr>
        <w:pStyle w:val="Preformatted"/>
        <w:tabs>
          <w:tab w:val="clear" w:pos="0"/>
          <w:tab w:val="clear" w:pos="9590"/>
        </w:tabs>
        <w:rPr>
          <w:rFonts w:ascii="Arial" w:hAnsi="Arial" w:cs="Arial"/>
          <w:sz w:val="22"/>
          <w:szCs w:val="22"/>
        </w:rPr>
      </w:pPr>
    </w:p>
    <w:p w14:paraId="5DC9E7C3" w14:textId="25CCFA4F" w:rsidR="005B543A" w:rsidRDefault="005B543A" w:rsidP="005B543A">
      <w:pPr>
        <w:pStyle w:val="Preformatted"/>
        <w:tabs>
          <w:tab w:val="clear" w:pos="0"/>
          <w:tab w:val="clear" w:pos="9590"/>
        </w:tabs>
        <w:rPr>
          <w:rFonts w:ascii="Arial" w:hAnsi="Arial" w:cs="Arial"/>
          <w:sz w:val="22"/>
          <w:szCs w:val="22"/>
        </w:rPr>
      </w:pPr>
    </w:p>
    <w:p w14:paraId="43AB73B4" w14:textId="77777777" w:rsidR="005B543A" w:rsidRPr="00044A14" w:rsidRDefault="005B543A" w:rsidP="005B543A">
      <w:pPr>
        <w:pStyle w:val="Preformatted"/>
        <w:tabs>
          <w:tab w:val="clear" w:pos="0"/>
          <w:tab w:val="clear" w:pos="9590"/>
        </w:tabs>
        <w:rPr>
          <w:rFonts w:ascii="Arial" w:hAnsi="Arial" w:cs="Arial"/>
          <w:sz w:val="22"/>
          <w:szCs w:val="22"/>
        </w:rPr>
      </w:pPr>
    </w:p>
    <w:p w14:paraId="599F9FA7" w14:textId="6FEE8B89" w:rsidR="004623EE" w:rsidRDefault="004623EE" w:rsidP="00C63CB8">
      <w:pPr>
        <w:pStyle w:val="Preformatted"/>
        <w:tabs>
          <w:tab w:val="clear" w:pos="0"/>
          <w:tab w:val="clear" w:pos="9590"/>
        </w:tabs>
        <w:rPr>
          <w:rFonts w:ascii="Arial" w:hAnsi="Arial" w:cs="Arial"/>
          <w:sz w:val="22"/>
          <w:szCs w:val="22"/>
        </w:rPr>
      </w:pPr>
      <w:r w:rsidRPr="00044A14">
        <w:rPr>
          <w:rFonts w:ascii="Arial" w:hAnsi="Arial" w:cs="Arial"/>
          <w:b/>
          <w:sz w:val="22"/>
          <w:szCs w:val="22"/>
        </w:rPr>
        <w:lastRenderedPageBreak/>
        <w:t>Personnelles</w:t>
      </w:r>
      <w:r w:rsidRPr="00044A14">
        <w:rPr>
          <w:rFonts w:ascii="Arial" w:hAnsi="Arial" w:cs="Arial"/>
          <w:sz w:val="22"/>
          <w:szCs w:val="22"/>
        </w:rPr>
        <w:t xml:space="preserve"> :</w:t>
      </w:r>
    </w:p>
    <w:p w14:paraId="2D6BEA33" w14:textId="77777777" w:rsidR="00304985" w:rsidRPr="00044A14" w:rsidRDefault="00304985" w:rsidP="00C63CB8">
      <w:pPr>
        <w:pStyle w:val="Preformatted"/>
        <w:tabs>
          <w:tab w:val="clear" w:pos="0"/>
          <w:tab w:val="clear" w:pos="9590"/>
        </w:tabs>
        <w:rPr>
          <w:rFonts w:ascii="Arial" w:hAnsi="Arial" w:cs="Arial"/>
          <w:sz w:val="22"/>
          <w:szCs w:val="22"/>
        </w:rPr>
      </w:pPr>
    </w:p>
    <w:p w14:paraId="2231F3D6" w14:textId="77777777" w:rsidR="00B9465E" w:rsidRDefault="00C63CB8" w:rsidP="00B9465E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C63CB8">
        <w:rPr>
          <w:rFonts w:ascii="Arial" w:eastAsia="Arial" w:hAnsi="Arial" w:cs="Arial"/>
          <w:sz w:val="22"/>
          <w:szCs w:val="22"/>
        </w:rPr>
        <w:t>Discrétion professionnelle</w:t>
      </w:r>
      <w:r w:rsidR="00A74773" w:rsidRPr="00A74773">
        <w:rPr>
          <w:rFonts w:ascii="Arial" w:eastAsia="Arial" w:hAnsi="Arial" w:cs="Arial"/>
          <w:sz w:val="22"/>
          <w:szCs w:val="22"/>
        </w:rPr>
        <w:t xml:space="preserve"> </w:t>
      </w:r>
    </w:p>
    <w:p w14:paraId="13BFE1B1" w14:textId="1F8DE90A" w:rsidR="00B9465E" w:rsidRPr="00B9465E" w:rsidRDefault="00A74773" w:rsidP="00B9465E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B9465E">
        <w:rPr>
          <w:rFonts w:ascii="Arial" w:eastAsia="Arial" w:hAnsi="Arial" w:cs="Arial"/>
          <w:sz w:val="22"/>
          <w:szCs w:val="22"/>
        </w:rPr>
        <w:t>Capacité de synthèse et de rédaction</w:t>
      </w:r>
      <w:r w:rsidR="00B9465E" w:rsidRPr="00B9465E">
        <w:rPr>
          <w:rFonts w:ascii="Arial" w:eastAsia="Arial" w:hAnsi="Arial" w:cs="Arial"/>
          <w:sz w:val="22"/>
          <w:szCs w:val="22"/>
        </w:rPr>
        <w:t>,</w:t>
      </w:r>
      <w:r w:rsidR="00B9465E" w:rsidRPr="00B9465E">
        <w:rPr>
          <w:rFonts w:ascii="Arial" w:hAnsi="Arial" w:cs="Arial"/>
          <w:sz w:val="22"/>
          <w:szCs w:val="22"/>
        </w:rPr>
        <w:t xml:space="preserve"> expression écrite et orale de bon niveau</w:t>
      </w:r>
    </w:p>
    <w:p w14:paraId="6BA567A7" w14:textId="77777777" w:rsidR="00B9465E" w:rsidRPr="00B9465E" w:rsidRDefault="00B9465E" w:rsidP="00B9465E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B9465E">
        <w:rPr>
          <w:rFonts w:ascii="Arial" w:eastAsia="Arial" w:hAnsi="Arial" w:cs="Arial"/>
          <w:sz w:val="22"/>
          <w:szCs w:val="22"/>
        </w:rPr>
        <w:t>Capacités à prendre du recul et à conserver neutralité et objectivité face aux situations</w:t>
      </w:r>
    </w:p>
    <w:p w14:paraId="43865C24" w14:textId="77777777" w:rsidR="00B9465E" w:rsidRPr="00B9465E" w:rsidRDefault="00B9465E" w:rsidP="00B9465E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B9465E">
        <w:rPr>
          <w:rFonts w:ascii="Arial" w:eastAsia="Arial" w:hAnsi="Arial" w:cs="Arial"/>
          <w:sz w:val="22"/>
          <w:szCs w:val="22"/>
        </w:rPr>
        <w:t>Aptitude à rechercher l’information et à réactualisation ses connaissances</w:t>
      </w:r>
    </w:p>
    <w:p w14:paraId="65394544" w14:textId="21636637" w:rsidR="004623EE" w:rsidRPr="009E41BA" w:rsidRDefault="00B9465E" w:rsidP="00044A14">
      <w:pPr>
        <w:pStyle w:val="Paragraphedeliste"/>
        <w:numPr>
          <w:ilvl w:val="0"/>
          <w:numId w:val="3"/>
        </w:numPr>
        <w:rPr>
          <w:rFonts w:ascii="Arial" w:eastAsia="Arial" w:hAnsi="Arial" w:cs="Arial"/>
          <w:lang w:eastAsia="hi-IN" w:bidi="hi-IN"/>
        </w:rPr>
      </w:pPr>
      <w:r w:rsidRPr="00B9465E">
        <w:rPr>
          <w:rFonts w:ascii="Arial" w:eastAsia="Arial" w:hAnsi="Arial" w:cs="Arial"/>
          <w:lang w:eastAsia="hi-IN" w:bidi="hi-IN"/>
        </w:rPr>
        <w:t>Sens du service public</w:t>
      </w:r>
    </w:p>
    <w:p w14:paraId="1EFAC618" w14:textId="200481DE" w:rsidR="004623EE" w:rsidRDefault="004623EE" w:rsidP="00C63CB8">
      <w:pPr>
        <w:pStyle w:val="Preformatted"/>
        <w:tabs>
          <w:tab w:val="clear" w:pos="0"/>
          <w:tab w:val="clear" w:pos="9590"/>
        </w:tabs>
        <w:rPr>
          <w:rFonts w:ascii="Arial" w:hAnsi="Arial" w:cs="Arial"/>
          <w:sz w:val="22"/>
          <w:szCs w:val="22"/>
        </w:rPr>
      </w:pPr>
      <w:r w:rsidRPr="00044A14">
        <w:rPr>
          <w:rFonts w:ascii="Arial" w:hAnsi="Arial" w:cs="Arial"/>
          <w:b/>
          <w:sz w:val="22"/>
          <w:szCs w:val="22"/>
        </w:rPr>
        <w:t>Relationnelles</w:t>
      </w:r>
      <w:r w:rsidRPr="00044A14">
        <w:rPr>
          <w:rFonts w:ascii="Arial" w:hAnsi="Arial" w:cs="Arial"/>
          <w:sz w:val="22"/>
          <w:szCs w:val="22"/>
        </w:rPr>
        <w:t xml:space="preserve"> :</w:t>
      </w:r>
    </w:p>
    <w:p w14:paraId="67F6E53B" w14:textId="77777777" w:rsidR="00304985" w:rsidRPr="00044A14" w:rsidRDefault="00304985" w:rsidP="00C63CB8">
      <w:pPr>
        <w:pStyle w:val="Preformatted"/>
        <w:tabs>
          <w:tab w:val="clear" w:pos="0"/>
          <w:tab w:val="clear" w:pos="9590"/>
        </w:tabs>
        <w:rPr>
          <w:rFonts w:ascii="Arial" w:hAnsi="Arial" w:cs="Arial"/>
          <w:sz w:val="22"/>
          <w:szCs w:val="22"/>
        </w:rPr>
      </w:pPr>
    </w:p>
    <w:p w14:paraId="1502C349" w14:textId="77777777" w:rsidR="00C63CB8" w:rsidRPr="00C63CB8" w:rsidRDefault="00C63CB8" w:rsidP="00C63CB8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C63CB8">
        <w:rPr>
          <w:rFonts w:ascii="Arial" w:eastAsia="Arial" w:hAnsi="Arial" w:cs="Arial"/>
          <w:sz w:val="22"/>
          <w:szCs w:val="22"/>
        </w:rPr>
        <w:t xml:space="preserve">Sens du travail en équipe </w:t>
      </w:r>
    </w:p>
    <w:p w14:paraId="30C61D41" w14:textId="42AD134B" w:rsidR="005D2A60" w:rsidRDefault="00C63CB8" w:rsidP="00C63CB8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C63CB8">
        <w:rPr>
          <w:rFonts w:ascii="Arial" w:eastAsia="Arial" w:hAnsi="Arial" w:cs="Arial"/>
          <w:sz w:val="22"/>
          <w:szCs w:val="22"/>
        </w:rPr>
        <w:t>Communication adaptée aux interlocuteurs (professionnels, fournisseurs, usagers)</w:t>
      </w:r>
    </w:p>
    <w:p w14:paraId="3B5D0C99" w14:textId="79C164F2" w:rsidR="005D2A60" w:rsidRDefault="00907BC7" w:rsidP="00907BC7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C63CB8">
        <w:rPr>
          <w:rFonts w:ascii="Arial" w:eastAsia="Arial" w:hAnsi="Arial" w:cs="Arial"/>
          <w:sz w:val="22"/>
          <w:szCs w:val="22"/>
        </w:rPr>
        <w:t>Reporting au chef de service</w:t>
      </w:r>
    </w:p>
    <w:p w14:paraId="0B4A87DD" w14:textId="77777777" w:rsidR="00907BC7" w:rsidRPr="00907BC7" w:rsidRDefault="00907BC7" w:rsidP="00907BC7">
      <w:pPr>
        <w:pStyle w:val="Preformatted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7BB91615" w14:textId="77777777" w:rsidR="005D2A60" w:rsidRPr="00044A14" w:rsidRDefault="005D2A60" w:rsidP="00044A14">
      <w:pPr>
        <w:rPr>
          <w:rFonts w:ascii="Arial" w:hAnsi="Arial" w:cs="Arial"/>
          <w:sz w:val="22"/>
          <w:szCs w:val="22"/>
        </w:rPr>
      </w:pPr>
    </w:p>
    <w:p w14:paraId="06910EEE" w14:textId="77777777" w:rsidR="004623EE" w:rsidRPr="00044A14" w:rsidRDefault="004623EE" w:rsidP="00044A14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 w:rsidRPr="00044A14">
        <w:rPr>
          <w:rFonts w:ascii="Arial" w:hAnsi="Arial" w:cs="Arial"/>
          <w:b/>
          <w:sz w:val="22"/>
          <w:szCs w:val="22"/>
        </w:rPr>
        <w:t xml:space="preserve">ORGANISATION PERMETTANT L’EXERCICE DES MISSIONS  </w:t>
      </w:r>
    </w:p>
    <w:p w14:paraId="05F67823" w14:textId="77777777" w:rsidR="004623EE" w:rsidRPr="00044A14" w:rsidRDefault="004623EE" w:rsidP="00044A14">
      <w:pPr>
        <w:rPr>
          <w:rFonts w:ascii="Arial" w:hAnsi="Arial" w:cs="Arial"/>
          <w:sz w:val="22"/>
          <w:szCs w:val="22"/>
        </w:rPr>
      </w:pPr>
    </w:p>
    <w:p w14:paraId="331696AC" w14:textId="34745634" w:rsidR="00112410" w:rsidRPr="00C63CB8" w:rsidRDefault="005F047A" w:rsidP="00112410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Positionnement</w:t>
      </w:r>
      <w:r w:rsidR="00112410" w:rsidRPr="00C63CB8">
        <w:rPr>
          <w:rFonts w:ascii="Arial" w:hAnsi="Arial" w:cs="Arial"/>
          <w:b/>
          <w:sz w:val="22"/>
          <w:szCs w:val="22"/>
        </w:rPr>
        <w:t xml:space="preserve"> hiérarchique :</w:t>
      </w:r>
      <w:r w:rsidR="00112410">
        <w:rPr>
          <w:rFonts w:ascii="Arial" w:hAnsi="Arial" w:cs="Arial"/>
          <w:sz w:val="22"/>
          <w:szCs w:val="22"/>
        </w:rPr>
        <w:t xml:space="preserve"> </w:t>
      </w:r>
      <w:r w:rsidR="00112410" w:rsidRPr="00C63CB8">
        <w:rPr>
          <w:rFonts w:ascii="Arial" w:hAnsi="Arial" w:cs="Arial"/>
          <w:sz w:val="22"/>
          <w:szCs w:val="22"/>
        </w:rPr>
        <w:t>Cheffe de service PMI</w:t>
      </w:r>
    </w:p>
    <w:p w14:paraId="049F0E98" w14:textId="77777777" w:rsidR="00112410" w:rsidRDefault="00112410" w:rsidP="00112410">
      <w:pPr>
        <w:suppressAutoHyphens/>
        <w:rPr>
          <w:rFonts w:ascii="Arial" w:hAnsi="Arial" w:cs="Arial"/>
          <w:sz w:val="22"/>
          <w:szCs w:val="22"/>
        </w:rPr>
      </w:pPr>
    </w:p>
    <w:p w14:paraId="64FF82FB" w14:textId="05C5027F" w:rsidR="00112410" w:rsidRDefault="00112410" w:rsidP="00112410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Relations fonctionnelles</w:t>
      </w:r>
      <w:r w:rsidRPr="00C63CB8">
        <w:rPr>
          <w:rFonts w:ascii="Arial" w:hAnsi="Arial" w:cs="Arial"/>
          <w:b/>
          <w:sz w:val="22"/>
          <w:szCs w:val="22"/>
        </w:rPr>
        <w:t xml:space="preserve"> : </w:t>
      </w:r>
    </w:p>
    <w:p w14:paraId="71FD717D" w14:textId="77777777" w:rsidR="00304985" w:rsidRPr="00C63CB8" w:rsidRDefault="00304985" w:rsidP="00112410">
      <w:pPr>
        <w:suppressAutoHyphens/>
        <w:rPr>
          <w:rFonts w:ascii="Arial" w:hAnsi="Arial" w:cs="Arial"/>
          <w:b/>
          <w:sz w:val="22"/>
          <w:szCs w:val="22"/>
        </w:rPr>
      </w:pPr>
    </w:p>
    <w:p w14:paraId="3950C601" w14:textId="0CF586BD" w:rsidR="00112410" w:rsidRDefault="00112410" w:rsidP="00304985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C63CB8">
        <w:rPr>
          <w:rFonts w:ascii="Arial" w:eastAsia="Arial" w:hAnsi="Arial" w:cs="Arial"/>
          <w:sz w:val="22"/>
          <w:szCs w:val="22"/>
        </w:rPr>
        <w:t xml:space="preserve">Professionnels du service administratif et financier </w:t>
      </w:r>
    </w:p>
    <w:p w14:paraId="423EC37F" w14:textId="552E5426" w:rsidR="00112410" w:rsidRPr="00C63CB8" w:rsidRDefault="00112410" w:rsidP="00304985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Cadre territorial de PMI</w:t>
      </w:r>
    </w:p>
    <w:p w14:paraId="3B221F23" w14:textId="0EAFBC04" w:rsidR="005F047A" w:rsidRPr="005F047A" w:rsidRDefault="005F047A" w:rsidP="005F047A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5F047A">
        <w:rPr>
          <w:rFonts w:ascii="Arial" w:eastAsia="Arial" w:hAnsi="Arial" w:cs="Arial"/>
          <w:sz w:val="22"/>
          <w:szCs w:val="22"/>
        </w:rPr>
        <w:t>Professionnels du service de PMI et de la Direction déléguée enfance</w:t>
      </w:r>
    </w:p>
    <w:p w14:paraId="27B83D15" w14:textId="77777777" w:rsidR="005F047A" w:rsidRDefault="005F047A" w:rsidP="005F047A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5F047A">
        <w:rPr>
          <w:rFonts w:ascii="Arial" w:eastAsia="Arial" w:hAnsi="Arial" w:cs="Arial"/>
          <w:sz w:val="22"/>
          <w:szCs w:val="22"/>
        </w:rPr>
        <w:t>Professionnels de la Direction des solidarités humaines</w:t>
      </w:r>
    </w:p>
    <w:p w14:paraId="0F6AF30E" w14:textId="77777777" w:rsidR="005F047A" w:rsidRPr="005F047A" w:rsidRDefault="005F047A" w:rsidP="00304985">
      <w:pPr>
        <w:pStyle w:val="Preformatted"/>
        <w:numPr>
          <w:ilvl w:val="0"/>
          <w:numId w:val="3"/>
        </w:numPr>
        <w:jc w:val="both"/>
        <w:rPr>
          <w:rFonts w:ascii="Arial" w:hAnsi="Arial" w:cs="Arial"/>
        </w:rPr>
      </w:pPr>
      <w:r w:rsidRPr="005F047A">
        <w:rPr>
          <w:rFonts w:ascii="Arial" w:eastAsia="Arial" w:hAnsi="Arial" w:cs="Arial"/>
          <w:sz w:val="22"/>
          <w:szCs w:val="22"/>
        </w:rPr>
        <w:t>Tous les agents du département</w:t>
      </w:r>
    </w:p>
    <w:p w14:paraId="561CADC9" w14:textId="3E95AF18" w:rsidR="00112410" w:rsidRDefault="00112410" w:rsidP="00304985">
      <w:pPr>
        <w:pStyle w:val="Preformatted"/>
        <w:numPr>
          <w:ilvl w:val="0"/>
          <w:numId w:val="3"/>
        </w:numPr>
        <w:jc w:val="both"/>
        <w:rPr>
          <w:rFonts w:ascii="Arial" w:hAnsi="Arial" w:cs="Arial"/>
        </w:rPr>
      </w:pPr>
      <w:r w:rsidRPr="00C63CB8">
        <w:rPr>
          <w:rFonts w:ascii="Arial" w:eastAsia="Arial" w:hAnsi="Arial" w:cs="Arial"/>
          <w:sz w:val="22"/>
          <w:szCs w:val="22"/>
        </w:rPr>
        <w:t>Partenaires et acteurs publics du champ de l’action médico-sociale, prestataires,</w:t>
      </w:r>
      <w:r w:rsidRPr="00C63CB8">
        <w:rPr>
          <w:rFonts w:ascii="Arial" w:hAnsi="Arial" w:cs="Arial"/>
        </w:rPr>
        <w:t xml:space="preserve"> etc.</w:t>
      </w:r>
    </w:p>
    <w:p w14:paraId="47E835A0" w14:textId="77777777" w:rsidR="00C63CB8" w:rsidRPr="00C63CB8" w:rsidRDefault="00C63CB8" w:rsidP="00C63CB8">
      <w:pPr>
        <w:pStyle w:val="Preformatted"/>
        <w:ind w:left="720"/>
        <w:jc w:val="both"/>
        <w:rPr>
          <w:rFonts w:ascii="Arial" w:hAnsi="Arial" w:cs="Arial"/>
        </w:rPr>
      </w:pPr>
    </w:p>
    <w:p w14:paraId="105DA24D" w14:textId="77777777" w:rsidR="004623EE" w:rsidRPr="00044A14" w:rsidRDefault="004623EE" w:rsidP="00044A14">
      <w:pPr>
        <w:rPr>
          <w:rFonts w:ascii="Arial" w:hAnsi="Arial" w:cs="Arial"/>
          <w:sz w:val="22"/>
          <w:szCs w:val="22"/>
        </w:rPr>
      </w:pPr>
    </w:p>
    <w:p w14:paraId="73282CF3" w14:textId="77777777" w:rsidR="004623EE" w:rsidRPr="00044A14" w:rsidRDefault="004623EE" w:rsidP="00044A14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 w:rsidRPr="00044A14">
        <w:rPr>
          <w:rFonts w:ascii="Arial" w:hAnsi="Arial" w:cs="Arial"/>
          <w:b/>
          <w:sz w:val="22"/>
          <w:szCs w:val="22"/>
        </w:rPr>
        <w:t xml:space="preserve">AUTONOMIE  </w:t>
      </w:r>
    </w:p>
    <w:p w14:paraId="67516355" w14:textId="77777777" w:rsidR="004623EE" w:rsidRPr="00044A14" w:rsidRDefault="004623EE" w:rsidP="00044A14">
      <w:pPr>
        <w:ind w:right="-77"/>
        <w:rPr>
          <w:rFonts w:ascii="Arial" w:hAnsi="Arial" w:cs="Arial"/>
          <w:sz w:val="22"/>
          <w:szCs w:val="22"/>
        </w:rPr>
      </w:pPr>
    </w:p>
    <w:p w14:paraId="52A152E9" w14:textId="06352B02" w:rsidR="004623EE" w:rsidRPr="009B6953" w:rsidRDefault="00C63CB8" w:rsidP="00044A14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Forte</w:t>
      </w:r>
    </w:p>
    <w:p w14:paraId="11F69561" w14:textId="77777777" w:rsidR="004623EE" w:rsidRPr="00044A14" w:rsidRDefault="004623EE" w:rsidP="00044A14">
      <w:pPr>
        <w:rPr>
          <w:rFonts w:ascii="Arial" w:hAnsi="Arial" w:cs="Arial"/>
          <w:sz w:val="22"/>
          <w:szCs w:val="22"/>
        </w:rPr>
      </w:pPr>
    </w:p>
    <w:p w14:paraId="3BCD70D2" w14:textId="77777777" w:rsidR="004623EE" w:rsidRPr="00044A14" w:rsidRDefault="004623EE" w:rsidP="00044A14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 w:rsidRPr="00044A14">
        <w:rPr>
          <w:rFonts w:ascii="Arial" w:hAnsi="Arial" w:cs="Arial"/>
          <w:b/>
          <w:sz w:val="22"/>
          <w:szCs w:val="22"/>
        </w:rPr>
        <w:t xml:space="preserve">SPECIFICITES DU POSTE  </w:t>
      </w:r>
    </w:p>
    <w:p w14:paraId="536E062C" w14:textId="247BD3BF" w:rsidR="004623EE" w:rsidRDefault="004623EE" w:rsidP="00044A14">
      <w:pPr>
        <w:rPr>
          <w:rFonts w:ascii="Arial" w:hAnsi="Arial" w:cs="Arial"/>
          <w:sz w:val="22"/>
          <w:szCs w:val="22"/>
        </w:rPr>
      </w:pPr>
    </w:p>
    <w:p w14:paraId="791C3B04" w14:textId="77777777" w:rsidR="00304985" w:rsidRPr="005B543A" w:rsidRDefault="00304985" w:rsidP="00304985">
      <w:pPr>
        <w:rPr>
          <w:rFonts w:ascii="Arial" w:hAnsi="Arial" w:cs="Arial"/>
          <w:b/>
          <w:sz w:val="22"/>
          <w:szCs w:val="22"/>
        </w:rPr>
      </w:pPr>
      <w:r w:rsidRPr="005B543A">
        <w:rPr>
          <w:rFonts w:ascii="Arial" w:hAnsi="Arial" w:cs="Arial"/>
          <w:b/>
          <w:sz w:val="22"/>
          <w:szCs w:val="22"/>
        </w:rPr>
        <w:t>Organisation du temps de travail :</w:t>
      </w:r>
    </w:p>
    <w:p w14:paraId="4B10F639" w14:textId="77777777" w:rsidR="00304985" w:rsidRPr="00304985" w:rsidRDefault="00304985" w:rsidP="00304985">
      <w:pPr>
        <w:rPr>
          <w:rFonts w:ascii="Arial" w:hAnsi="Arial" w:cs="Arial"/>
          <w:sz w:val="22"/>
          <w:szCs w:val="22"/>
        </w:rPr>
      </w:pPr>
    </w:p>
    <w:p w14:paraId="64C2C697" w14:textId="2EF6FAD3" w:rsidR="00304985" w:rsidRPr="00304985" w:rsidRDefault="00304985" w:rsidP="00304985">
      <w:pPr>
        <w:pStyle w:val="Preformatted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304985">
        <w:rPr>
          <w:rFonts w:ascii="Arial" w:hAnsi="Arial" w:cs="Arial"/>
          <w:sz w:val="22"/>
          <w:szCs w:val="22"/>
        </w:rPr>
        <w:t xml:space="preserve">Poste </w:t>
      </w:r>
      <w:r w:rsidRPr="00304985">
        <w:rPr>
          <w:rFonts w:ascii="Arial" w:eastAsia="Arial" w:hAnsi="Arial" w:cs="Arial"/>
          <w:sz w:val="22"/>
          <w:szCs w:val="22"/>
        </w:rPr>
        <w:t>à temps</w:t>
      </w:r>
      <w:r w:rsidR="005B543A">
        <w:rPr>
          <w:rFonts w:ascii="Arial" w:eastAsia="Arial" w:hAnsi="Arial" w:cs="Arial"/>
          <w:sz w:val="22"/>
          <w:szCs w:val="22"/>
        </w:rPr>
        <w:t xml:space="preserve"> non complet (28H par semaine)</w:t>
      </w:r>
    </w:p>
    <w:p w14:paraId="02A75BB4" w14:textId="77777777" w:rsidR="005B543A" w:rsidRPr="005B543A" w:rsidRDefault="005B543A" w:rsidP="005B543A">
      <w:pPr>
        <w:pStyle w:val="Preformatted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B543A">
        <w:rPr>
          <w:rFonts w:ascii="Arial" w:hAnsi="Arial" w:cs="Arial"/>
          <w:sz w:val="22"/>
          <w:szCs w:val="22"/>
        </w:rPr>
        <w:t>Travail en horaires de journée, pas de travail de nuit, de weekend ou de jour férié</w:t>
      </w:r>
    </w:p>
    <w:p w14:paraId="0132EA3F" w14:textId="1F44EACA" w:rsidR="005B543A" w:rsidRPr="005B543A" w:rsidRDefault="005B543A" w:rsidP="005B543A">
      <w:pPr>
        <w:pStyle w:val="Preformatted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B543A">
        <w:rPr>
          <w:rFonts w:ascii="Arial" w:hAnsi="Arial" w:cs="Arial"/>
          <w:sz w:val="22"/>
          <w:szCs w:val="22"/>
        </w:rPr>
        <w:t>Disponibilité pour d’autres missions en fonction des nécessités de service</w:t>
      </w:r>
    </w:p>
    <w:p w14:paraId="61AEFEE4" w14:textId="77777777" w:rsidR="00304985" w:rsidRPr="00304985" w:rsidRDefault="00304985" w:rsidP="00304985">
      <w:pPr>
        <w:rPr>
          <w:rFonts w:ascii="Arial" w:hAnsi="Arial" w:cs="Arial"/>
          <w:sz w:val="22"/>
          <w:szCs w:val="22"/>
        </w:rPr>
      </w:pPr>
    </w:p>
    <w:p w14:paraId="3F729124" w14:textId="60E47FA8" w:rsidR="009B377C" w:rsidRPr="005B543A" w:rsidRDefault="00304985" w:rsidP="005B543A">
      <w:pPr>
        <w:rPr>
          <w:rFonts w:ascii="Arial" w:hAnsi="Arial" w:cs="Arial"/>
          <w:sz w:val="22"/>
          <w:szCs w:val="22"/>
        </w:rPr>
      </w:pPr>
      <w:r w:rsidRPr="005B543A">
        <w:rPr>
          <w:rFonts w:ascii="Arial" w:hAnsi="Arial" w:cs="Arial"/>
          <w:b/>
          <w:sz w:val="22"/>
          <w:szCs w:val="22"/>
        </w:rPr>
        <w:t>Territoire d'exercice :</w:t>
      </w:r>
      <w:r w:rsidRPr="00304985">
        <w:rPr>
          <w:rFonts w:ascii="Arial" w:hAnsi="Arial" w:cs="Arial"/>
          <w:sz w:val="22"/>
          <w:szCs w:val="22"/>
        </w:rPr>
        <w:t xml:space="preserve"> </w:t>
      </w:r>
      <w:r w:rsidR="005B543A">
        <w:rPr>
          <w:rFonts w:ascii="Arial" w:hAnsi="Arial" w:cs="Arial"/>
          <w:sz w:val="22"/>
          <w:szCs w:val="22"/>
        </w:rPr>
        <w:t>Le Puy-en-Velay</w:t>
      </w:r>
    </w:p>
    <w:sectPr w:rsidR="009B377C" w:rsidRPr="005B543A" w:rsidSect="001D654B">
      <w:footerReference w:type="default" r:id="rId9"/>
      <w:pgSz w:w="11906" w:h="16838"/>
      <w:pgMar w:top="425" w:right="851" w:bottom="851" w:left="851" w:header="72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8990D" w14:textId="77777777" w:rsidR="00A35DB1" w:rsidRDefault="00A35DB1" w:rsidP="00AA62DC">
      <w:r>
        <w:separator/>
      </w:r>
    </w:p>
  </w:endnote>
  <w:endnote w:type="continuationSeparator" w:id="0">
    <w:p w14:paraId="4A8149C8" w14:textId="77777777" w:rsidR="00A35DB1" w:rsidRDefault="00A35DB1" w:rsidP="00AA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DA695" w14:textId="77777777" w:rsidR="00AA62DC" w:rsidRDefault="00AA62DC">
    <w:pPr>
      <w:pStyle w:val="Pieddepag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08732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C767D" w14:textId="77777777" w:rsidR="00A35DB1" w:rsidRDefault="00A35DB1" w:rsidP="00AA62DC">
      <w:r>
        <w:separator/>
      </w:r>
    </w:p>
  </w:footnote>
  <w:footnote w:type="continuationSeparator" w:id="0">
    <w:p w14:paraId="5C621D4C" w14:textId="77777777" w:rsidR="00A35DB1" w:rsidRDefault="00A35DB1" w:rsidP="00AA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F4E0F92E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2ED75BF"/>
    <w:multiLevelType w:val="hybridMultilevel"/>
    <w:tmpl w:val="CB0C1484"/>
    <w:lvl w:ilvl="0" w:tplc="F32A320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3E93C03"/>
    <w:multiLevelType w:val="singleLevel"/>
    <w:tmpl w:val="2056C3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43C1445"/>
    <w:multiLevelType w:val="hybridMultilevel"/>
    <w:tmpl w:val="7C20633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A0802"/>
    <w:multiLevelType w:val="singleLevel"/>
    <w:tmpl w:val="70306D8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B41718D"/>
    <w:multiLevelType w:val="hybridMultilevel"/>
    <w:tmpl w:val="09A8E2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6A5CC9"/>
    <w:multiLevelType w:val="hybridMultilevel"/>
    <w:tmpl w:val="A216D602"/>
    <w:lvl w:ilvl="0" w:tplc="F32A320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08E5179"/>
    <w:multiLevelType w:val="hybridMultilevel"/>
    <w:tmpl w:val="6BDE89FC"/>
    <w:lvl w:ilvl="0" w:tplc="229AEC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504FD"/>
    <w:multiLevelType w:val="hybridMultilevel"/>
    <w:tmpl w:val="68A4E798"/>
    <w:lvl w:ilvl="0" w:tplc="F32A32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13961"/>
    <w:multiLevelType w:val="hybridMultilevel"/>
    <w:tmpl w:val="E8F23E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510EF"/>
    <w:multiLevelType w:val="hybridMultilevel"/>
    <w:tmpl w:val="BA1A1C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62F3B"/>
    <w:multiLevelType w:val="hybridMultilevel"/>
    <w:tmpl w:val="6096AE40"/>
    <w:lvl w:ilvl="0" w:tplc="1452EA18">
      <w:numFmt w:val="bullet"/>
      <w:lvlText w:val="•"/>
      <w:lvlJc w:val="left"/>
      <w:pPr>
        <w:ind w:left="1320" w:hanging="9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8182A"/>
    <w:multiLevelType w:val="hybridMultilevel"/>
    <w:tmpl w:val="B3A42FC8"/>
    <w:lvl w:ilvl="0" w:tplc="55F61032">
      <w:numFmt w:val="bullet"/>
      <w:lvlText w:val="•"/>
      <w:lvlJc w:val="left"/>
      <w:pPr>
        <w:ind w:left="1320" w:hanging="9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F4EB7"/>
    <w:multiLevelType w:val="hybridMultilevel"/>
    <w:tmpl w:val="0DA24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05968"/>
    <w:multiLevelType w:val="hybridMultilevel"/>
    <w:tmpl w:val="C4FA359C"/>
    <w:lvl w:ilvl="0" w:tplc="E71E19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D50DC"/>
    <w:multiLevelType w:val="hybridMultilevel"/>
    <w:tmpl w:val="B6AEE1B4"/>
    <w:lvl w:ilvl="0" w:tplc="A468CB9E">
      <w:start w:val="1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0061D"/>
    <w:multiLevelType w:val="multilevel"/>
    <w:tmpl w:val="8954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D42264"/>
    <w:multiLevelType w:val="hybridMultilevel"/>
    <w:tmpl w:val="072A2AB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94140"/>
    <w:multiLevelType w:val="hybridMultilevel"/>
    <w:tmpl w:val="7C8C7174"/>
    <w:lvl w:ilvl="0" w:tplc="0A26BE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750BD"/>
    <w:multiLevelType w:val="hybridMultilevel"/>
    <w:tmpl w:val="5400D920"/>
    <w:lvl w:ilvl="0" w:tplc="210E8E7A">
      <w:start w:val="18"/>
      <w:numFmt w:val="bullet"/>
      <w:lvlText w:val="-"/>
      <w:lvlJc w:val="right"/>
      <w:pPr>
        <w:ind w:left="36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EA3FAB"/>
    <w:multiLevelType w:val="multilevel"/>
    <w:tmpl w:val="714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01477"/>
    <w:multiLevelType w:val="multilevel"/>
    <w:tmpl w:val="8618EE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4" w15:restartNumberingAfterBreak="0">
    <w:nsid w:val="50E81701"/>
    <w:multiLevelType w:val="hybridMultilevel"/>
    <w:tmpl w:val="FD507986"/>
    <w:lvl w:ilvl="0" w:tplc="DE22498C">
      <w:numFmt w:val="bullet"/>
      <w:lvlText w:val="•"/>
      <w:lvlJc w:val="left"/>
      <w:pPr>
        <w:ind w:left="1320" w:hanging="9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51E10"/>
    <w:multiLevelType w:val="hybridMultilevel"/>
    <w:tmpl w:val="F2543E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326CDD"/>
    <w:multiLevelType w:val="hybridMultilevel"/>
    <w:tmpl w:val="0C0200E0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056C322">
      <w:numFmt w:val="bullet"/>
      <w:lvlText w:val="-"/>
      <w:lvlJc w:val="left"/>
      <w:pPr>
        <w:ind w:left="2007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7A57D6F"/>
    <w:multiLevelType w:val="hybridMultilevel"/>
    <w:tmpl w:val="9CA4B998"/>
    <w:lvl w:ilvl="0" w:tplc="70306D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4720A"/>
    <w:multiLevelType w:val="multilevel"/>
    <w:tmpl w:val="76760CD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</w:abstractNum>
  <w:abstractNum w:abstractNumId="29" w15:restartNumberingAfterBreak="0">
    <w:nsid w:val="6F7A7215"/>
    <w:multiLevelType w:val="hybridMultilevel"/>
    <w:tmpl w:val="A9DA94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21"/>
  </w:num>
  <w:num w:numId="8">
    <w:abstractNumId w:val="17"/>
  </w:num>
  <w:num w:numId="9">
    <w:abstractNumId w:val="10"/>
  </w:num>
  <w:num w:numId="10">
    <w:abstractNumId w:val="5"/>
  </w:num>
  <w:num w:numId="11">
    <w:abstractNumId w:val="18"/>
  </w:num>
  <w:num w:numId="12">
    <w:abstractNumId w:val="22"/>
  </w:num>
  <w:num w:numId="13">
    <w:abstractNumId w:val="11"/>
  </w:num>
  <w:num w:numId="14">
    <w:abstractNumId w:val="15"/>
  </w:num>
  <w:num w:numId="15">
    <w:abstractNumId w:val="16"/>
  </w:num>
  <w:num w:numId="16">
    <w:abstractNumId w:val="26"/>
  </w:num>
  <w:num w:numId="17">
    <w:abstractNumId w:val="8"/>
  </w:num>
  <w:num w:numId="18">
    <w:abstractNumId w:val="25"/>
  </w:num>
  <w:num w:numId="19">
    <w:abstractNumId w:val="24"/>
  </w:num>
  <w:num w:numId="20">
    <w:abstractNumId w:val="7"/>
  </w:num>
  <w:num w:numId="21">
    <w:abstractNumId w:val="13"/>
  </w:num>
  <w:num w:numId="22">
    <w:abstractNumId w:val="23"/>
  </w:num>
  <w:num w:numId="23">
    <w:abstractNumId w:val="29"/>
  </w:num>
  <w:num w:numId="24">
    <w:abstractNumId w:val="14"/>
  </w:num>
  <w:num w:numId="25">
    <w:abstractNumId w:val="3"/>
  </w:num>
  <w:num w:numId="26">
    <w:abstractNumId w:val="12"/>
  </w:num>
  <w:num w:numId="27">
    <w:abstractNumId w:val="19"/>
  </w:num>
  <w:num w:numId="28">
    <w:abstractNumId w:val="27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86"/>
    <w:rsid w:val="00023419"/>
    <w:rsid w:val="000327DD"/>
    <w:rsid w:val="0003301C"/>
    <w:rsid w:val="00044A14"/>
    <w:rsid w:val="00046F7E"/>
    <w:rsid w:val="00052574"/>
    <w:rsid w:val="0008732E"/>
    <w:rsid w:val="00091798"/>
    <w:rsid w:val="00092661"/>
    <w:rsid w:val="000A0D2E"/>
    <w:rsid w:val="000B0C99"/>
    <w:rsid w:val="000B1925"/>
    <w:rsid w:val="000C78E9"/>
    <w:rsid w:val="000F70F6"/>
    <w:rsid w:val="00105744"/>
    <w:rsid w:val="00112410"/>
    <w:rsid w:val="001359D9"/>
    <w:rsid w:val="00161D19"/>
    <w:rsid w:val="00170D6B"/>
    <w:rsid w:val="00175600"/>
    <w:rsid w:val="00180AE5"/>
    <w:rsid w:val="001813CD"/>
    <w:rsid w:val="00187457"/>
    <w:rsid w:val="001C22E8"/>
    <w:rsid w:val="001C5059"/>
    <w:rsid w:val="001C5C13"/>
    <w:rsid w:val="001D39D8"/>
    <w:rsid w:val="001D4686"/>
    <w:rsid w:val="001D654B"/>
    <w:rsid w:val="002128D7"/>
    <w:rsid w:val="00216229"/>
    <w:rsid w:val="0023542D"/>
    <w:rsid w:val="002565B6"/>
    <w:rsid w:val="00287CE3"/>
    <w:rsid w:val="00293469"/>
    <w:rsid w:val="002947A5"/>
    <w:rsid w:val="002C05C9"/>
    <w:rsid w:val="002C1C8D"/>
    <w:rsid w:val="002C5D50"/>
    <w:rsid w:val="002D3E2A"/>
    <w:rsid w:val="00300D1B"/>
    <w:rsid w:val="00304985"/>
    <w:rsid w:val="00305B10"/>
    <w:rsid w:val="00330E76"/>
    <w:rsid w:val="003316CF"/>
    <w:rsid w:val="003457E8"/>
    <w:rsid w:val="00357AED"/>
    <w:rsid w:val="003613F9"/>
    <w:rsid w:val="00397B6F"/>
    <w:rsid w:val="003C37C9"/>
    <w:rsid w:val="003F7411"/>
    <w:rsid w:val="00401D4C"/>
    <w:rsid w:val="00415410"/>
    <w:rsid w:val="004623EE"/>
    <w:rsid w:val="00497B78"/>
    <w:rsid w:val="004E4792"/>
    <w:rsid w:val="004F4120"/>
    <w:rsid w:val="0053006C"/>
    <w:rsid w:val="005439C7"/>
    <w:rsid w:val="00577EFD"/>
    <w:rsid w:val="00593C50"/>
    <w:rsid w:val="005B543A"/>
    <w:rsid w:val="005D2A60"/>
    <w:rsid w:val="005E62A0"/>
    <w:rsid w:val="005E7D1D"/>
    <w:rsid w:val="005F047A"/>
    <w:rsid w:val="005F779F"/>
    <w:rsid w:val="00601D05"/>
    <w:rsid w:val="006045A6"/>
    <w:rsid w:val="006069EA"/>
    <w:rsid w:val="00632D6F"/>
    <w:rsid w:val="00641BE9"/>
    <w:rsid w:val="00642C0C"/>
    <w:rsid w:val="00642C9D"/>
    <w:rsid w:val="00681E18"/>
    <w:rsid w:val="006927C8"/>
    <w:rsid w:val="006D363F"/>
    <w:rsid w:val="006F7D7B"/>
    <w:rsid w:val="00716F85"/>
    <w:rsid w:val="007462FF"/>
    <w:rsid w:val="00754214"/>
    <w:rsid w:val="007618FA"/>
    <w:rsid w:val="00793647"/>
    <w:rsid w:val="007A5D6C"/>
    <w:rsid w:val="007B0A3A"/>
    <w:rsid w:val="007E0963"/>
    <w:rsid w:val="00832E9B"/>
    <w:rsid w:val="00860981"/>
    <w:rsid w:val="008D7320"/>
    <w:rsid w:val="008E721D"/>
    <w:rsid w:val="00902C5E"/>
    <w:rsid w:val="00907BC7"/>
    <w:rsid w:val="0094011C"/>
    <w:rsid w:val="0096556A"/>
    <w:rsid w:val="009B078A"/>
    <w:rsid w:val="009B377C"/>
    <w:rsid w:val="009B6953"/>
    <w:rsid w:val="009E0C95"/>
    <w:rsid w:val="009E41BA"/>
    <w:rsid w:val="00A06A9D"/>
    <w:rsid w:val="00A21E29"/>
    <w:rsid w:val="00A30D75"/>
    <w:rsid w:val="00A316AE"/>
    <w:rsid w:val="00A35DB1"/>
    <w:rsid w:val="00A44FD6"/>
    <w:rsid w:val="00A5513E"/>
    <w:rsid w:val="00A63586"/>
    <w:rsid w:val="00A74773"/>
    <w:rsid w:val="00AA22DB"/>
    <w:rsid w:val="00AA30F6"/>
    <w:rsid w:val="00AA5250"/>
    <w:rsid w:val="00AA62DC"/>
    <w:rsid w:val="00AB44D7"/>
    <w:rsid w:val="00AB4823"/>
    <w:rsid w:val="00AC0400"/>
    <w:rsid w:val="00AC6821"/>
    <w:rsid w:val="00AC7C2E"/>
    <w:rsid w:val="00AD0D49"/>
    <w:rsid w:val="00AD70E3"/>
    <w:rsid w:val="00B017CD"/>
    <w:rsid w:val="00B2059A"/>
    <w:rsid w:val="00B74BF9"/>
    <w:rsid w:val="00B81980"/>
    <w:rsid w:val="00B9465E"/>
    <w:rsid w:val="00BA22F5"/>
    <w:rsid w:val="00BA3A89"/>
    <w:rsid w:val="00BA5F14"/>
    <w:rsid w:val="00BA70FC"/>
    <w:rsid w:val="00BB152A"/>
    <w:rsid w:val="00BE57DD"/>
    <w:rsid w:val="00C0618A"/>
    <w:rsid w:val="00C11DBD"/>
    <w:rsid w:val="00C54276"/>
    <w:rsid w:val="00C63CB8"/>
    <w:rsid w:val="00C659F7"/>
    <w:rsid w:val="00C73CD0"/>
    <w:rsid w:val="00C7517B"/>
    <w:rsid w:val="00C76908"/>
    <w:rsid w:val="00C9308D"/>
    <w:rsid w:val="00CC5B31"/>
    <w:rsid w:val="00CD69C7"/>
    <w:rsid w:val="00CD6D21"/>
    <w:rsid w:val="00CE079B"/>
    <w:rsid w:val="00CE4DE0"/>
    <w:rsid w:val="00CE70AE"/>
    <w:rsid w:val="00CF630C"/>
    <w:rsid w:val="00D10EDA"/>
    <w:rsid w:val="00D13960"/>
    <w:rsid w:val="00D17C56"/>
    <w:rsid w:val="00D7161B"/>
    <w:rsid w:val="00D76058"/>
    <w:rsid w:val="00D86289"/>
    <w:rsid w:val="00DC20F7"/>
    <w:rsid w:val="00DD401C"/>
    <w:rsid w:val="00DD49AB"/>
    <w:rsid w:val="00DF3BA7"/>
    <w:rsid w:val="00E173F7"/>
    <w:rsid w:val="00E223A8"/>
    <w:rsid w:val="00E40A8F"/>
    <w:rsid w:val="00E427AE"/>
    <w:rsid w:val="00E764E4"/>
    <w:rsid w:val="00E90E5D"/>
    <w:rsid w:val="00E97713"/>
    <w:rsid w:val="00EA0228"/>
    <w:rsid w:val="00EA63A4"/>
    <w:rsid w:val="00EE509F"/>
    <w:rsid w:val="00EF2DD6"/>
    <w:rsid w:val="00EF395B"/>
    <w:rsid w:val="00F111E1"/>
    <w:rsid w:val="00F21281"/>
    <w:rsid w:val="00F2428B"/>
    <w:rsid w:val="00F26098"/>
    <w:rsid w:val="00F36DC5"/>
    <w:rsid w:val="00FD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EB10F"/>
  <w15:chartTrackingRefBased/>
  <w15:docId w15:val="{F125CB2F-DEBE-40FC-A256-C471CD6C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hAnsi="Arial"/>
      <w:b/>
      <w:i/>
      <w:sz w:val="22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/>
      <w:b/>
      <w:sz w:val="22"/>
    </w:rPr>
  </w:style>
  <w:style w:type="paragraph" w:styleId="Titre4">
    <w:name w:val="heading 4"/>
    <w:basedOn w:val="Normal"/>
    <w:next w:val="Normal"/>
    <w:link w:val="Titre4C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rFonts w:ascii="Century Schoolbook" w:hAnsi="Century Schoolbook"/>
      <w:b/>
      <w:sz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2"/>
      <w:u w:val="single"/>
    </w:rPr>
  </w:style>
  <w:style w:type="paragraph" w:styleId="Titre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shd w:val="pct15" w:color="auto" w:fill="FFFFFF"/>
      <w:ind w:right="568"/>
      <w:jc w:val="both"/>
      <w:outlineLvl w:val="6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/>
      <w:sz w:val="24"/>
    </w:rPr>
  </w:style>
  <w:style w:type="paragraph" w:styleId="Corpsdetexte">
    <w:name w:val="Body Text"/>
    <w:basedOn w:val="Normal"/>
    <w:rPr>
      <w:rFonts w:ascii="Arial" w:hAnsi="Arial"/>
      <w:b/>
      <w:sz w:val="22"/>
    </w:rPr>
  </w:style>
  <w:style w:type="paragraph" w:styleId="Corpsdetexte2">
    <w:name w:val="Body Text 2"/>
    <w:basedOn w:val="Normal"/>
    <w:link w:val="Corpsdetexte2C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b/>
      <w:i/>
      <w:sz w:val="22"/>
    </w:rPr>
  </w:style>
  <w:style w:type="paragraph" w:styleId="Corpsdetexte3">
    <w:name w:val="Body Text 3"/>
    <w:basedOn w:val="Normal"/>
    <w:pPr>
      <w:ind w:right="-77"/>
      <w:jc w:val="both"/>
    </w:pPr>
    <w:rPr>
      <w:rFonts w:ascii="Arial" w:hAnsi="Arial"/>
      <w:sz w:val="22"/>
    </w:rPr>
  </w:style>
  <w:style w:type="paragraph" w:customStyle="1" w:styleId="Preformatted">
    <w:name w:val="Preformatted"/>
    <w:basedOn w:val="Normal"/>
    <w:rsid w:val="00A6358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/>
      <w:lang w:eastAsia="hi-IN" w:bidi="hi-IN"/>
    </w:rPr>
  </w:style>
  <w:style w:type="character" w:styleId="Lienhypertexte">
    <w:name w:val="Hyperlink"/>
    <w:rsid w:val="00A316AE"/>
    <w:rPr>
      <w:color w:val="0000FF"/>
      <w:u w:val="single"/>
    </w:rPr>
  </w:style>
  <w:style w:type="character" w:customStyle="1" w:styleId="Titre4Car">
    <w:name w:val="Titre 4 Car"/>
    <w:link w:val="Titre4"/>
    <w:rsid w:val="00AA30F6"/>
    <w:rPr>
      <w:rFonts w:ascii="Century Schoolbook" w:hAnsi="Century Schoolbook"/>
      <w:b/>
      <w:sz w:val="28"/>
    </w:rPr>
  </w:style>
  <w:style w:type="paragraph" w:styleId="Paragraphedeliste">
    <w:name w:val="List Paragraph"/>
    <w:basedOn w:val="Normal"/>
    <w:uiPriority w:val="1"/>
    <w:qFormat/>
    <w:rsid w:val="00A06A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D10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AA62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A62DC"/>
  </w:style>
  <w:style w:type="paragraph" w:styleId="Pieddepage">
    <w:name w:val="footer"/>
    <w:basedOn w:val="Normal"/>
    <w:link w:val="PieddepageCar"/>
    <w:uiPriority w:val="99"/>
    <w:rsid w:val="00AA62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62DC"/>
  </w:style>
  <w:style w:type="paragraph" w:styleId="Textedebulles">
    <w:name w:val="Balloon Text"/>
    <w:basedOn w:val="Normal"/>
    <w:link w:val="TextedebullesCar"/>
    <w:rsid w:val="00E90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E90E5D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6D363F"/>
    <w:rPr>
      <w:color w:val="808080"/>
    </w:rPr>
  </w:style>
  <w:style w:type="character" w:styleId="Marquedecommentaire">
    <w:name w:val="annotation reference"/>
    <w:basedOn w:val="Policepardfaut"/>
    <w:rsid w:val="00681E18"/>
    <w:rPr>
      <w:sz w:val="16"/>
      <w:szCs w:val="16"/>
    </w:rPr>
  </w:style>
  <w:style w:type="paragraph" w:styleId="Commentaire">
    <w:name w:val="annotation text"/>
    <w:basedOn w:val="Normal"/>
    <w:link w:val="CommentaireCar"/>
    <w:rsid w:val="00681E18"/>
  </w:style>
  <w:style w:type="character" w:customStyle="1" w:styleId="CommentaireCar">
    <w:name w:val="Commentaire Car"/>
    <w:basedOn w:val="Policepardfaut"/>
    <w:link w:val="Commentaire"/>
    <w:rsid w:val="00681E18"/>
  </w:style>
  <w:style w:type="paragraph" w:styleId="Objetducommentaire">
    <w:name w:val="annotation subject"/>
    <w:basedOn w:val="Commentaire"/>
    <w:next w:val="Commentaire"/>
    <w:link w:val="ObjetducommentaireCar"/>
    <w:rsid w:val="00681E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81E18"/>
    <w:rPr>
      <w:b/>
      <w:bCs/>
    </w:rPr>
  </w:style>
  <w:style w:type="character" w:customStyle="1" w:styleId="Corpsdetexte2Car">
    <w:name w:val="Corps de texte 2 Car"/>
    <w:basedOn w:val="Policepardfaut"/>
    <w:link w:val="Corpsdetexte2"/>
    <w:rsid w:val="00681E18"/>
    <w:rPr>
      <w:rFonts w:ascii="Arial" w:hAnsi="Arial"/>
      <w:b/>
      <w:i/>
      <w:sz w:val="22"/>
    </w:rPr>
  </w:style>
  <w:style w:type="character" w:styleId="Mentionnonrsolue">
    <w:name w:val="Unresolved Mention"/>
    <w:basedOn w:val="Policepardfaut"/>
    <w:uiPriority w:val="99"/>
    <w:semiHidden/>
    <w:unhideWhenUsed/>
    <w:rsid w:val="00044A14"/>
    <w:rPr>
      <w:color w:val="605E5C"/>
      <w:shd w:val="clear" w:color="auto" w:fill="E1DFDD"/>
    </w:rPr>
  </w:style>
  <w:style w:type="paragraph" w:styleId="Retraitcorpsdetexte">
    <w:name w:val="Body Text Indent"/>
    <w:basedOn w:val="Normal"/>
    <w:link w:val="RetraitcorpsdetexteCar"/>
    <w:rsid w:val="00C63CB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C6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01CB6312994BA0A8EFCFC7C5654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84145-AA25-4CA1-A046-AE035805FBE4}"/>
      </w:docPartPr>
      <w:docPartBody>
        <w:p w:rsidR="00E73B48" w:rsidRDefault="00AE7B08" w:rsidP="00AE7B08">
          <w:pPr>
            <w:pStyle w:val="C901CB6312994BA0A8EFCFC7C5654ECA"/>
          </w:pPr>
          <w:r w:rsidRPr="00E84B52">
            <w:rPr>
              <w:rStyle w:val="Textedelespacerserv"/>
            </w:rPr>
            <w:t>Choisissez un élément.</w:t>
          </w:r>
        </w:p>
      </w:docPartBody>
    </w:docPart>
    <w:docPart>
      <w:docPartPr>
        <w:name w:val="90EA0A45ED534D21913157048A8977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D45587-9CF4-4585-9289-B552655AB910}"/>
      </w:docPartPr>
      <w:docPartBody>
        <w:p w:rsidR="00E73B48" w:rsidRDefault="00AE7B08" w:rsidP="00AE7B08">
          <w:pPr>
            <w:pStyle w:val="90EA0A45ED534D21913157048A89776B"/>
          </w:pPr>
          <w:r w:rsidRPr="005D39E4">
            <w:rPr>
              <w:rStyle w:val="Textedelespacerserv"/>
            </w:rPr>
            <w:t>Choisissez un élément.</w:t>
          </w:r>
        </w:p>
      </w:docPartBody>
    </w:docPart>
    <w:docPart>
      <w:docPartPr>
        <w:name w:val="CE5EC6F647F541A1960A34F02DF52C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83B867-B8D7-4306-BFE6-23D5304CA634}"/>
      </w:docPartPr>
      <w:docPartBody>
        <w:p w:rsidR="00E73B48" w:rsidRDefault="00AE7B08" w:rsidP="00AE7B08">
          <w:pPr>
            <w:pStyle w:val="CE5EC6F647F541A1960A34F02DF52C4A"/>
          </w:pPr>
          <w:r w:rsidRPr="00C73CD0">
            <w:rPr>
              <w:rStyle w:val="Textedelespacerserv"/>
              <w:sz w:val="24"/>
              <w:szCs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7D"/>
    <w:rsid w:val="003C2F05"/>
    <w:rsid w:val="004B160B"/>
    <w:rsid w:val="00550700"/>
    <w:rsid w:val="007254BB"/>
    <w:rsid w:val="0095657D"/>
    <w:rsid w:val="00AE7B08"/>
    <w:rsid w:val="00B600E6"/>
    <w:rsid w:val="00B941D7"/>
    <w:rsid w:val="00E73B48"/>
    <w:rsid w:val="00FA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E7B08"/>
    <w:rPr>
      <w:color w:val="808080"/>
    </w:rPr>
  </w:style>
  <w:style w:type="paragraph" w:customStyle="1" w:styleId="36E7614DAC6C42249EAA6535E4ADF0A6">
    <w:name w:val="36E7614DAC6C42249EAA6535E4ADF0A6"/>
    <w:rsid w:val="00B6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AD0D020F54571A926A4655C48E8DB">
    <w:name w:val="7C9AD0D020F54571A926A4655C48E8DB"/>
    <w:rsid w:val="003C2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B7498073A47BF9199E3C303B537FA">
    <w:name w:val="E26B7498073A47BF9199E3C303B537FA"/>
    <w:rsid w:val="003C2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30A1B68F445BA2A67869D517C4D5">
    <w:name w:val="477F30A1B68F445BA2A67869D517C4D5"/>
    <w:rsid w:val="00FA0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B7498073A47BF9199E3C303B537FA1">
    <w:name w:val="E26B7498073A47BF9199E3C303B537FA1"/>
    <w:rsid w:val="00FA0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30A1B68F445BA2A67869D517C4D51">
    <w:name w:val="477F30A1B68F445BA2A67869D517C4D51"/>
    <w:rsid w:val="0072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B7498073A47BF9199E3C303B537FA2">
    <w:name w:val="E26B7498073A47BF9199E3C303B537FA2"/>
    <w:rsid w:val="0072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B7498073A47BF9199E3C303B537FA3">
    <w:name w:val="E26B7498073A47BF9199E3C303B537FA3"/>
    <w:rsid w:val="0072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2145A410564B1C88C0522775BEACD6">
    <w:name w:val="5E2145A410564B1C88C0522775BEACD6"/>
    <w:rsid w:val="004B160B"/>
  </w:style>
  <w:style w:type="paragraph" w:customStyle="1" w:styleId="E26B7498073A47BF9199E3C303B537FA4">
    <w:name w:val="E26B7498073A47BF9199E3C303B537FA4"/>
    <w:rsid w:val="004B1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8C7460F644B68A236D7D1043ABA6B">
    <w:name w:val="AA08C7460F644B68A236D7D1043ABA6B"/>
    <w:rsid w:val="004B1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8C7460F644B68A236D7D1043ABA6B1">
    <w:name w:val="AA08C7460F644B68A236D7D1043ABA6B1"/>
    <w:rsid w:val="004B1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7FF12BDBC4A438F994C5EEE2CC303">
    <w:name w:val="4247FF12BDBC4A438F994C5EEE2CC303"/>
    <w:rsid w:val="004B160B"/>
  </w:style>
  <w:style w:type="paragraph" w:customStyle="1" w:styleId="6794F9300CB94D06A9E06AA64A2BD9DF">
    <w:name w:val="6794F9300CB94D06A9E06AA64A2BD9DF"/>
    <w:rsid w:val="004B160B"/>
  </w:style>
  <w:style w:type="paragraph" w:customStyle="1" w:styleId="3EC85F8CC0BC4142833A33AF5C43A40C">
    <w:name w:val="3EC85F8CC0BC4142833A33AF5C43A40C"/>
    <w:rsid w:val="004B160B"/>
  </w:style>
  <w:style w:type="paragraph" w:customStyle="1" w:styleId="887A8A20D910480FBF23D1A289BB9A58">
    <w:name w:val="887A8A20D910480FBF23D1A289BB9A58"/>
    <w:rsid w:val="004B160B"/>
  </w:style>
  <w:style w:type="paragraph" w:customStyle="1" w:styleId="57C4403712EF4FA9B0CC39CAA99DD4D0">
    <w:name w:val="57C4403712EF4FA9B0CC39CAA99DD4D0"/>
    <w:rsid w:val="004B160B"/>
  </w:style>
  <w:style w:type="paragraph" w:customStyle="1" w:styleId="C901CB6312994BA0A8EFCFC7C5654ECA">
    <w:name w:val="C901CB6312994BA0A8EFCFC7C5654ECA"/>
    <w:rsid w:val="00AE7B08"/>
  </w:style>
  <w:style w:type="paragraph" w:customStyle="1" w:styleId="90EA0A45ED534D21913157048A89776B">
    <w:name w:val="90EA0A45ED534D21913157048A89776B"/>
    <w:rsid w:val="00AE7B08"/>
  </w:style>
  <w:style w:type="paragraph" w:customStyle="1" w:styleId="CE5EC6F647F541A1960A34F02DF52C4A">
    <w:name w:val="CE5EC6F647F541A1960A34F02DF52C4A"/>
    <w:rsid w:val="00AE7B08"/>
  </w:style>
  <w:style w:type="paragraph" w:customStyle="1" w:styleId="7F73B5D3F1DC4955A2B33F91F6671509">
    <w:name w:val="7F73B5D3F1DC4955A2B33F91F6671509"/>
    <w:rsid w:val="00AE7B08"/>
  </w:style>
  <w:style w:type="paragraph" w:customStyle="1" w:styleId="ED952CB125A7476493256ACDC8901CF0">
    <w:name w:val="ED952CB125A7476493256ACDC8901CF0"/>
    <w:rsid w:val="00AE7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9ADD3-98A7-4565-9CE4-9E401B55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771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POSTE</vt:lpstr>
    </vt:vector>
  </TitlesOfParts>
  <Company>CG43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POSTE</dc:title>
  <dc:subject/>
  <dc:creator>AMOULIN</dc:creator>
  <cp:keywords/>
  <dc:description/>
  <cp:lastModifiedBy>ACHARD Auriane</cp:lastModifiedBy>
  <cp:revision>3</cp:revision>
  <cp:lastPrinted>2019-11-12T14:00:00Z</cp:lastPrinted>
  <dcterms:created xsi:type="dcterms:W3CDTF">2026-06-15T07:42:00Z</dcterms:created>
  <dcterms:modified xsi:type="dcterms:W3CDTF">2026-06-30T22:03:00Z</dcterms:modified>
</cp:coreProperties>
</file>