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Spec="center" w:tblpY="-988"/>
        <w:tblW w:w="10774" w:type="dxa"/>
        <w:tblLook w:val="04A0" w:firstRow="1" w:lastRow="0" w:firstColumn="1" w:lastColumn="0" w:noHBand="0" w:noVBand="1"/>
      </w:tblPr>
      <w:tblGrid>
        <w:gridCol w:w="4650"/>
        <w:gridCol w:w="6124"/>
      </w:tblGrid>
      <w:tr w:rsidR="006E082A" w:rsidRPr="00044A14" w:rsidTr="006E082A">
        <w:trPr>
          <w:trHeight w:val="907"/>
        </w:trPr>
        <w:tc>
          <w:tcPr>
            <w:tcW w:w="4650" w:type="dxa"/>
            <w:tcBorders>
              <w:bottom w:val="nil"/>
            </w:tcBorders>
            <w:vAlign w:val="center"/>
          </w:tcPr>
          <w:p w:rsidR="006E082A" w:rsidRPr="00044A14" w:rsidRDefault="006E082A" w:rsidP="006E082A">
            <w:pPr>
              <w:jc w:val="center"/>
              <w:rPr>
                <w:rFonts w:ascii="Arial" w:hAnsi="Arial" w:cs="Arial"/>
                <w:noProof/>
                <w:sz w:val="22"/>
                <w:szCs w:val="22"/>
              </w:rPr>
            </w:pPr>
          </w:p>
        </w:tc>
        <w:tc>
          <w:tcPr>
            <w:tcW w:w="6124" w:type="dxa"/>
            <w:vMerge w:val="restart"/>
            <w:vAlign w:val="center"/>
          </w:tcPr>
          <w:p w:rsidR="006E082A" w:rsidRDefault="006E082A" w:rsidP="006E082A">
            <w:pPr>
              <w:jc w:val="center"/>
              <w:rPr>
                <w:rFonts w:ascii="Arial" w:hAnsi="Arial"/>
                <w:b/>
                <w:sz w:val="36"/>
              </w:rPr>
            </w:pPr>
            <w:r>
              <w:rPr>
                <w:rFonts w:ascii="Arial" w:hAnsi="Arial"/>
                <w:b/>
                <w:sz w:val="36"/>
              </w:rPr>
              <w:t>FICHE DE POSTE</w:t>
            </w:r>
          </w:p>
          <w:p w:rsidR="006E082A" w:rsidRPr="00044A14" w:rsidRDefault="006E082A" w:rsidP="006E082A">
            <w:pPr>
              <w:jc w:val="center"/>
              <w:rPr>
                <w:rFonts w:ascii="Arial" w:hAnsi="Arial" w:cs="Arial"/>
                <w:b/>
                <w:sz w:val="22"/>
                <w:szCs w:val="22"/>
              </w:rPr>
            </w:pPr>
            <w:r>
              <w:rPr>
                <w:rFonts w:ascii="Arial" w:hAnsi="Arial"/>
              </w:rPr>
              <w:t xml:space="preserve">Dernière mise à jour : </w:t>
            </w:r>
            <w:r w:rsidR="005C3F40">
              <w:rPr>
                <w:rFonts w:ascii="Arial" w:hAnsi="Arial"/>
              </w:rPr>
              <w:t>19</w:t>
            </w:r>
            <w:r>
              <w:rPr>
                <w:rFonts w:ascii="Arial" w:hAnsi="Arial"/>
              </w:rPr>
              <w:t>/0</w:t>
            </w:r>
            <w:r w:rsidR="005C3F40">
              <w:rPr>
                <w:rFonts w:ascii="Arial" w:hAnsi="Arial"/>
              </w:rPr>
              <w:t>8</w:t>
            </w:r>
            <w:r>
              <w:rPr>
                <w:rFonts w:ascii="Arial" w:hAnsi="Arial"/>
              </w:rPr>
              <w:t>/2026</w:t>
            </w:r>
          </w:p>
        </w:tc>
      </w:tr>
      <w:tr w:rsidR="006E082A" w:rsidRPr="00044A14" w:rsidTr="006E082A">
        <w:trPr>
          <w:trHeight w:val="1020"/>
        </w:trPr>
        <w:tc>
          <w:tcPr>
            <w:tcW w:w="4650" w:type="dxa"/>
            <w:tcBorders>
              <w:top w:val="nil"/>
            </w:tcBorders>
            <w:vAlign w:val="bottom"/>
          </w:tcPr>
          <w:p w:rsidR="006E082A" w:rsidRPr="00044A14" w:rsidRDefault="006E082A" w:rsidP="006E082A">
            <w:pPr>
              <w:rPr>
                <w:rFonts w:ascii="Arial" w:hAnsi="Arial" w:cs="Arial"/>
                <w:b/>
                <w:sz w:val="22"/>
                <w:szCs w:val="22"/>
              </w:rPr>
            </w:pPr>
            <w:r w:rsidRPr="00044A14">
              <w:rPr>
                <w:rFonts w:ascii="Arial" w:hAnsi="Arial" w:cs="Arial"/>
                <w:b/>
                <w:noProof/>
                <w:sz w:val="22"/>
                <w:szCs w:val="22"/>
              </w:rPr>
              <w:drawing>
                <wp:anchor distT="0" distB="0" distL="114300" distR="114300" simplePos="0" relativeHeight="251659264" behindDoc="0" locked="1" layoutInCell="1" allowOverlap="0" wp14:anchorId="4CEBE5A4" wp14:editId="10D5B07A">
                  <wp:simplePos x="0" y="0"/>
                  <wp:positionH relativeFrom="margin">
                    <wp:posOffset>-10160</wp:posOffset>
                  </wp:positionH>
                  <wp:positionV relativeFrom="page">
                    <wp:posOffset>-975360</wp:posOffset>
                  </wp:positionV>
                  <wp:extent cx="2566670" cy="939165"/>
                  <wp:effectExtent l="0" t="0" r="508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6670" cy="939165"/>
                          </a:xfrm>
                          <a:prstGeom prst="rect">
                            <a:avLst/>
                          </a:prstGeom>
                        </pic:spPr>
                      </pic:pic>
                    </a:graphicData>
                  </a:graphic>
                  <wp14:sizeRelH relativeFrom="margin">
                    <wp14:pctWidth>0</wp14:pctWidth>
                  </wp14:sizeRelH>
                  <wp14:sizeRelV relativeFrom="margin">
                    <wp14:pctHeight>0</wp14:pctHeight>
                  </wp14:sizeRelV>
                </wp:anchor>
              </w:drawing>
            </w:r>
            <w:r w:rsidRPr="00044A14">
              <w:rPr>
                <w:rFonts w:ascii="Arial" w:hAnsi="Arial" w:cs="Arial"/>
                <w:b/>
                <w:sz w:val="22"/>
                <w:szCs w:val="22"/>
              </w:rPr>
              <w:t>Direction des ressources humaines</w:t>
            </w:r>
          </w:p>
        </w:tc>
        <w:tc>
          <w:tcPr>
            <w:tcW w:w="6124" w:type="dxa"/>
            <w:vMerge/>
            <w:vAlign w:val="center"/>
          </w:tcPr>
          <w:p w:rsidR="006E082A" w:rsidRPr="00044A14" w:rsidRDefault="006E082A" w:rsidP="006E082A">
            <w:pPr>
              <w:jc w:val="center"/>
              <w:rPr>
                <w:rFonts w:ascii="Arial" w:hAnsi="Arial" w:cs="Arial"/>
                <w:sz w:val="22"/>
                <w:szCs w:val="22"/>
              </w:rPr>
            </w:pPr>
          </w:p>
        </w:tc>
      </w:tr>
    </w:tbl>
    <w:p w:rsidR="006E082A" w:rsidRPr="00B144C1" w:rsidRDefault="006E082A" w:rsidP="006E082A">
      <w:pPr>
        <w:rPr>
          <w:rFonts w:ascii="Arial" w:hAnsi="Arial" w:cs="Arial"/>
          <w:sz w:val="22"/>
          <w:szCs w:val="22"/>
        </w:rPr>
      </w:pPr>
    </w:p>
    <w:tbl>
      <w:tblPr>
        <w:tblStyle w:val="Grilledutableau"/>
        <w:tblW w:w="10774" w:type="dxa"/>
        <w:jc w:val="center"/>
        <w:tblLook w:val="04A0" w:firstRow="1" w:lastRow="0" w:firstColumn="1" w:lastColumn="0" w:noHBand="0" w:noVBand="1"/>
      </w:tblPr>
      <w:tblGrid>
        <w:gridCol w:w="2127"/>
        <w:gridCol w:w="3402"/>
        <w:gridCol w:w="283"/>
        <w:gridCol w:w="2127"/>
        <w:gridCol w:w="2835"/>
      </w:tblGrid>
      <w:tr w:rsidR="00B144C1" w:rsidRPr="00B144C1" w:rsidTr="008E659B">
        <w:trPr>
          <w:jc w:val="center"/>
        </w:trPr>
        <w:tc>
          <w:tcPr>
            <w:tcW w:w="5529" w:type="dxa"/>
            <w:gridSpan w:val="2"/>
            <w:vAlign w:val="center"/>
          </w:tcPr>
          <w:p w:rsidR="006E082A" w:rsidRPr="00B144C1" w:rsidRDefault="006E082A" w:rsidP="008E659B">
            <w:pPr>
              <w:jc w:val="center"/>
              <w:rPr>
                <w:rFonts w:ascii="Arial" w:hAnsi="Arial" w:cs="Arial"/>
                <w:b/>
                <w:sz w:val="22"/>
                <w:szCs w:val="22"/>
              </w:rPr>
            </w:pPr>
            <w:r w:rsidRPr="00B144C1">
              <w:rPr>
                <w:rFonts w:ascii="Arial" w:hAnsi="Arial" w:cs="Arial"/>
                <w:b/>
                <w:sz w:val="22"/>
                <w:szCs w:val="22"/>
              </w:rPr>
              <w:t>Identification du poste</w:t>
            </w:r>
          </w:p>
        </w:tc>
        <w:tc>
          <w:tcPr>
            <w:tcW w:w="283" w:type="dxa"/>
            <w:tcBorders>
              <w:top w:val="nil"/>
              <w:bottom w:val="nil"/>
            </w:tcBorders>
            <w:vAlign w:val="center"/>
          </w:tcPr>
          <w:p w:rsidR="006E082A" w:rsidRPr="00B144C1" w:rsidRDefault="006E082A" w:rsidP="008E659B">
            <w:pPr>
              <w:rPr>
                <w:rFonts w:ascii="Arial" w:hAnsi="Arial" w:cs="Arial"/>
                <w:b/>
                <w:sz w:val="22"/>
                <w:szCs w:val="22"/>
              </w:rPr>
            </w:pPr>
          </w:p>
        </w:tc>
        <w:tc>
          <w:tcPr>
            <w:tcW w:w="4962" w:type="dxa"/>
            <w:gridSpan w:val="2"/>
            <w:vAlign w:val="center"/>
          </w:tcPr>
          <w:p w:rsidR="006E082A" w:rsidRPr="00B144C1" w:rsidRDefault="006E082A" w:rsidP="008E659B">
            <w:pPr>
              <w:jc w:val="center"/>
              <w:rPr>
                <w:rFonts w:ascii="Arial" w:hAnsi="Arial" w:cs="Arial"/>
                <w:b/>
                <w:sz w:val="22"/>
                <w:szCs w:val="22"/>
              </w:rPr>
            </w:pPr>
            <w:r w:rsidRPr="00B144C1">
              <w:rPr>
                <w:rFonts w:ascii="Arial" w:hAnsi="Arial" w:cs="Arial"/>
                <w:b/>
                <w:sz w:val="22"/>
                <w:szCs w:val="22"/>
              </w:rPr>
              <w:t>Informations administratives</w:t>
            </w:r>
          </w:p>
        </w:tc>
      </w:tr>
      <w:tr w:rsidR="00B144C1" w:rsidRPr="00B144C1" w:rsidTr="008E659B">
        <w:trPr>
          <w:trHeight w:val="680"/>
          <w:jc w:val="center"/>
        </w:trPr>
        <w:tc>
          <w:tcPr>
            <w:tcW w:w="2127" w:type="dxa"/>
            <w:vMerge w:val="restart"/>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Intitulé du poste</w:t>
            </w:r>
          </w:p>
        </w:tc>
        <w:tc>
          <w:tcPr>
            <w:tcW w:w="3402" w:type="dxa"/>
            <w:vMerge w:val="restart"/>
            <w:vAlign w:val="center"/>
          </w:tcPr>
          <w:p w:rsidR="006E082A" w:rsidRPr="00B144C1" w:rsidRDefault="006E082A" w:rsidP="008E659B">
            <w:pPr>
              <w:rPr>
                <w:rFonts w:ascii="Arial" w:hAnsi="Arial" w:cs="Arial"/>
                <w:sz w:val="22"/>
                <w:szCs w:val="22"/>
              </w:rPr>
            </w:pPr>
            <w:r w:rsidRPr="00B144C1">
              <w:rPr>
                <w:rFonts w:ascii="Arial" w:hAnsi="Arial"/>
                <w:sz w:val="24"/>
                <w:szCs w:val="24"/>
              </w:rPr>
              <w:t xml:space="preserve">Instructeur de dossiers pour personnes âgées </w:t>
            </w:r>
            <w:r w:rsidRPr="00B144C1">
              <w:rPr>
                <w:rFonts w:ascii="Arial" w:hAnsi="Arial" w:cs="Arial"/>
                <w:sz w:val="22"/>
                <w:szCs w:val="22"/>
              </w:rPr>
              <w:t>(H/F)</w:t>
            </w: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Cadre d’emplois</w:t>
            </w:r>
          </w:p>
        </w:tc>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Adjoints administratifs territoriaux</w:t>
            </w:r>
          </w:p>
        </w:tc>
      </w:tr>
      <w:tr w:rsidR="00B144C1" w:rsidRPr="00B144C1" w:rsidTr="008E659B">
        <w:trPr>
          <w:trHeight w:val="680"/>
          <w:jc w:val="center"/>
        </w:trPr>
        <w:tc>
          <w:tcPr>
            <w:tcW w:w="2127" w:type="dxa"/>
            <w:vMerge/>
            <w:vAlign w:val="center"/>
          </w:tcPr>
          <w:p w:rsidR="006E082A" w:rsidRPr="00B144C1" w:rsidRDefault="006E082A" w:rsidP="008E659B">
            <w:pPr>
              <w:rPr>
                <w:rFonts w:ascii="Arial" w:hAnsi="Arial" w:cs="Arial"/>
                <w:sz w:val="22"/>
                <w:szCs w:val="22"/>
              </w:rPr>
            </w:pPr>
          </w:p>
        </w:tc>
        <w:tc>
          <w:tcPr>
            <w:tcW w:w="3402" w:type="dxa"/>
            <w:vMerge/>
            <w:vAlign w:val="center"/>
          </w:tcPr>
          <w:p w:rsidR="006E082A" w:rsidRPr="00B144C1" w:rsidRDefault="006E082A" w:rsidP="008E659B">
            <w:pPr>
              <w:rPr>
                <w:rFonts w:ascii="Arial" w:hAnsi="Arial" w:cs="Arial"/>
                <w:sz w:val="22"/>
                <w:szCs w:val="22"/>
              </w:rPr>
            </w:pP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Grade</w:t>
            </w:r>
          </w:p>
        </w:tc>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Tous les grades</w:t>
            </w:r>
          </w:p>
        </w:tc>
      </w:tr>
      <w:tr w:rsidR="00B144C1" w:rsidRPr="00B144C1" w:rsidTr="008E659B">
        <w:trPr>
          <w:trHeight w:val="680"/>
          <w:jc w:val="center"/>
        </w:trPr>
        <w:tc>
          <w:tcPr>
            <w:tcW w:w="2127"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Direction</w:t>
            </w:r>
          </w:p>
        </w:tc>
        <w:tc>
          <w:tcPr>
            <w:tcW w:w="3402"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Direction des Solidarité Humaines - Maison Départementale de l’Autonomie</w:t>
            </w: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Métier</w:t>
            </w:r>
          </w:p>
        </w:tc>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Instructeur - Gestionnaire de dossiers</w:t>
            </w:r>
          </w:p>
        </w:tc>
      </w:tr>
      <w:tr w:rsidR="00B144C1" w:rsidRPr="00B144C1" w:rsidTr="008E659B">
        <w:trPr>
          <w:trHeight w:val="680"/>
          <w:jc w:val="center"/>
        </w:trPr>
        <w:tc>
          <w:tcPr>
            <w:tcW w:w="2127"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Service</w:t>
            </w:r>
          </w:p>
        </w:tc>
        <w:tc>
          <w:tcPr>
            <w:tcW w:w="3402" w:type="dxa"/>
            <w:vAlign w:val="center"/>
          </w:tcPr>
          <w:p w:rsidR="006E082A" w:rsidRPr="00B144C1" w:rsidRDefault="006E082A" w:rsidP="008E659B">
            <w:pPr>
              <w:rPr>
                <w:rFonts w:ascii="Arial" w:hAnsi="Arial" w:cs="Arial"/>
                <w:sz w:val="22"/>
                <w:szCs w:val="22"/>
              </w:rPr>
            </w:pPr>
            <w:r w:rsidRPr="00B144C1">
              <w:rPr>
                <w:rFonts w:ascii="Arial" w:hAnsi="Arial"/>
                <w:sz w:val="24"/>
                <w:szCs w:val="24"/>
              </w:rPr>
              <w:t>Service Instruction</w:t>
            </w: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Groupe de fonctions</w:t>
            </w:r>
          </w:p>
        </w:tc>
        <w:sdt>
          <w:sdtPr>
            <w:rPr>
              <w:rFonts w:ascii="Arial" w:hAnsi="Arial" w:cs="Arial"/>
              <w:sz w:val="22"/>
              <w:szCs w:val="22"/>
            </w:rPr>
            <w:alias w:val="Groupe de fonction - Cadres d'emploi - RIFSEEP 2021"/>
            <w:tag w:val="Groupe de fonction - Cadres d'emploi - RIFSEEP 2021"/>
            <w:id w:val="1646776066"/>
            <w:placeholder>
              <w:docPart w:val="6B6D6F4CDA7043CE99C7123448C83E40"/>
            </w:placeholder>
            <w:comboBox>
              <w:listItem w:displayText="Sélectionner dans la liste déroulante" w:value="Sélectionner dans la liste déroulante"/>
              <w:listItem w:displayText="A1a" w:value="A1a"/>
              <w:listItem w:displayText="A1b" w:value="A1b"/>
              <w:listItem w:displayText="A2" w:value="A2"/>
              <w:listItem w:displayText="A3a" w:value="A3a"/>
              <w:listItem w:displayText="A3b" w:value="A3b"/>
              <w:listItem w:displayText="A3c" w:value="A3c"/>
              <w:listItem w:displayText="A4" w:value="A4"/>
              <w:listItem w:displayText="B1" w:value="B1"/>
              <w:listItem w:displayText="B2" w:value="B2"/>
              <w:listItem w:displayText="C1a" w:value="C1a"/>
              <w:listItem w:displayText="C1b" w:value="C1b"/>
              <w:listItem w:displayText="C1b2 (Chef cuisinier - Chef d'équipe EMOP)" w:value="C1b2 (Chef cuisinier - Chef d'équipe EMOP)"/>
              <w:listItem w:displayText="C2" w:value="C2"/>
              <w:listItem w:displayText="C2a (Agent des collèges/EMOP)" w:value="C2a (Agent des collèges/EMOP)"/>
              <w:listItem w:displayText="TER" w:value="TER"/>
            </w:comboBox>
          </w:sdtPr>
          <w:sdtEndPr/>
          <w:sdtContent>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C2</w:t>
                </w:r>
              </w:p>
            </w:tc>
          </w:sdtContent>
        </w:sdt>
      </w:tr>
      <w:tr w:rsidR="00B144C1" w:rsidRPr="00B144C1" w:rsidTr="008E659B">
        <w:trPr>
          <w:trHeight w:val="555"/>
          <w:jc w:val="center"/>
        </w:trPr>
        <w:tc>
          <w:tcPr>
            <w:tcW w:w="2127"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Cellule / COR / Collège / Secteur</w:t>
            </w:r>
          </w:p>
        </w:tc>
        <w:tc>
          <w:tcPr>
            <w:tcW w:w="3402" w:type="dxa"/>
            <w:vAlign w:val="center"/>
          </w:tcPr>
          <w:p w:rsidR="006E082A" w:rsidRPr="00B144C1" w:rsidRDefault="006E082A" w:rsidP="008E659B">
            <w:pPr>
              <w:rPr>
                <w:rFonts w:ascii="Arial" w:hAnsi="Arial" w:cs="Arial"/>
                <w:sz w:val="22"/>
                <w:szCs w:val="22"/>
              </w:rPr>
            </w:pP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Sujétions spéciales </w:t>
            </w:r>
          </w:p>
        </w:tc>
        <w:tc>
          <w:tcPr>
            <w:tcW w:w="2835" w:type="dxa"/>
            <w:vAlign w:val="center"/>
          </w:tcPr>
          <w:sdt>
            <w:sdtPr>
              <w:rPr>
                <w:rFonts w:ascii="Arial" w:hAnsi="Arial" w:cs="Arial"/>
                <w:sz w:val="22"/>
                <w:szCs w:val="22"/>
              </w:rPr>
              <w:alias w:val="Sujétion spéciales"/>
              <w:tag w:val="Sujétion spéciales"/>
              <w:id w:val="-247191135"/>
              <w:placeholder>
                <w:docPart w:val="21E7DCAC9539491896E419A25A8CED0F"/>
              </w:placeholder>
              <w:comboBox>
                <w:listItem w:displayText="Sélectionner Non ou choisir dans la liste déroulante" w:value="Sélectionner Non ou choisir dans la liste déroulante"/>
                <w:listItem w:displayText="Non" w:value="Non"/>
                <w:listItem w:displayText="Adjoint au N2 (A) : 120 €" w:value="Adjoint au N2 (A) : 120 €"/>
                <w:listItem w:displayText="Adjoint au N3 (A) : 100 €" w:value="Adjoint au N3 (A) : 100 €"/>
                <w:listItem w:displayText="Adjoint au N4 (A - B) : 80 €" w:value="Adjoint au N4 (A - B) : 80 €"/>
                <w:listItem w:displayText="Adjoint au N5 (B - C) : 70 €" w:value="Adjoint au N5 (B - C) : 70 €"/>
                <w:listItem w:displayText="Assistant de prévention (A – B – C) : 50 €" w:value="Assistant de prévention (A – B – C) : 50 €"/>
                <w:listItem w:displayText="Compélment de traitement indiciaire (CTI) - 49 points" w:value="Compélment de traitement indiciaire (CTI) - 49 points"/>
                <w:listItem w:displayText="Conseiller en insertion RSA (A) : 70 €" w:value="Conseiller en insertion RSA (A) : 70 €"/>
                <w:listItem w:displayText="Formateur interne (A – B - C) : 25,00 € la ½ journée ou 50,00 € la journée" w:value="Formateur interne (A – B - C) : 25,00 € la ½ journée ou 50,00 € la journée"/>
                <w:listItem w:displayText="Intérim du supérieur hiérarchique supérieur à 1 mois (A – B - C) : IFSE du groupe de fonctions de l’agent remplacé" w:value="Intérim du supérieur hiérarchique supérieur à 1 mois (A – B - C) : IFSE du groupe de fonctions de l’agent remplacé"/>
                <w:listItem w:displayText="Régie d’avances et de recettes au titulaire inférieure à 7 600 € (A – B - C) : 10 € /mois" w:value="Régie d’avances et de recettes au titulaire inférieure à 7 600 € (A – B - C) : 10 € /mois"/>
                <w:listItem w:displayText="Régie d’avances et de recettes au titulaire 7 601 € et 18 000 € (A – B - C) : 14 €/mois" w:value="Régie d’avances et de recettes au titulaire 7 601 € et 18 000 € (A – B - C) : 14 €/mois"/>
                <w:listItem w:displayText="Régie d’avances et de recettes au titulaire au-delà de 18 000 € (A – B - C) : 27 €/mois à raison de 10/12e" w:value="Régie d’avances et de recettes au titulaire au-delà de 18 000 € (A – B - C) : 27 €/mois à raison de 10/12e"/>
                <w:listItem w:displayText="Régie d’avances et de recettes en qualité de suppléant (montants identiques au titulaire) (A – B - C) : à raison de 2/12e" w:value="Régie d’avances et de recettes en qualité de suppléant (montants identiques au titulaire) (A – B - C) : à raison de 2/12e"/>
                <w:listItem w:displayText="Travailleur social participant à une ordonnance de placement provisoire (OPP) (A - B) : 50,00 € par OPP" w:value="Travailleur social participant à une ordonnance de placement provisoire (OPP) (A - B) : 50,00 € par OPP"/>
                <w:listItem w:displayText="Technicité des métiers du numérique  (Directeur de projet) : de 530,00 € à 650,00 €" w:value="Technicité des métiers du numérique  (Directeur de projet) : de 530,00 € à 650,00 €"/>
                <w:listItem w:displayText="Technicité des métiers du numérique  (Chef de projet informatique) : de 350,00 € à 530,00 €" w:value="Technicité des métiers du numérique  (Chef de projet informatique) : de 350,00 € à 530,00 €"/>
                <w:listItem w:displayText="Technicité des métiers du numérique  (Chef de projet SI métier) : de 350,00 € à 530,00 €" w:value="Technicité des métiers du numérique  (Chef de projet SI métier) : de 350,00 € à 530,00 €"/>
                <w:listItem w:displayText="Technicité des métiers du numérique  (Technicien informatique) : de 150,00 € à 350,00 €" w:value="Technicité des métiers du numérique  (Technicien informatique) : de 150,00 € à 350,00 €"/>
                <w:listItem w:displayText="Technicité des métiers du numérique  (Technicien SI métier) : de 150,00 € à 350,00 €" w:value="Technicité des métiers du numérique  (Technicien SI métier) : de 150,00 € à 350,00 €"/>
                <w:listItem w:displayText="Tuteur (A – B – C) : 50 €" w:value="Tuteur (A – B – C) : 50 €"/>
              </w:comboBox>
            </w:sdtPr>
            <w:sdtEndPr/>
            <w:sdtContent>
              <w:p w:rsidR="006E082A" w:rsidRPr="00B144C1" w:rsidRDefault="006E082A" w:rsidP="008E659B">
                <w:pPr>
                  <w:rPr>
                    <w:rFonts w:ascii="Arial" w:hAnsi="Arial" w:cs="Arial"/>
                    <w:sz w:val="22"/>
                    <w:szCs w:val="22"/>
                  </w:rPr>
                </w:pPr>
                <w:r w:rsidRPr="00B144C1">
                  <w:rPr>
                    <w:rFonts w:ascii="Arial" w:hAnsi="Arial" w:cs="Arial"/>
                    <w:sz w:val="22"/>
                    <w:szCs w:val="22"/>
                  </w:rPr>
                  <w:t>Non</w:t>
                </w:r>
              </w:p>
            </w:sdtContent>
          </w:sdt>
        </w:tc>
      </w:tr>
      <w:tr w:rsidR="00B144C1" w:rsidRPr="00B144C1" w:rsidTr="008E659B">
        <w:trPr>
          <w:trHeight w:val="680"/>
          <w:jc w:val="center"/>
        </w:trPr>
        <w:tc>
          <w:tcPr>
            <w:tcW w:w="2127"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Résidence administrative</w:t>
            </w:r>
          </w:p>
        </w:tc>
        <w:tc>
          <w:tcPr>
            <w:tcW w:w="3402"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Le Puy en Velay</w:t>
            </w:r>
          </w:p>
        </w:tc>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NBI (titulaire uniquement)</w:t>
            </w:r>
          </w:p>
        </w:tc>
        <w:sdt>
          <w:sdtPr>
            <w:rPr>
              <w:rFonts w:ascii="Arial" w:hAnsi="Arial" w:cs="Arial"/>
              <w:sz w:val="22"/>
              <w:szCs w:val="22"/>
            </w:rPr>
            <w:alias w:val="NBI"/>
            <w:tag w:val="NBI"/>
            <w:id w:val="-1821418911"/>
            <w:placeholder>
              <w:docPart w:val="31AC16E3BA254A1EB1DA930892EF3F0A"/>
            </w:placeholder>
            <w:comboBox>
              <w:listItem w:displayText="Sélectionner dans la liste déroulante" w:value="Sélectionner dans la liste déroulante"/>
              <w:listItem w:displayText="Non" w:value="Non"/>
              <w:listItem w:displayText="Oui : xx points (N°xx)" w:value="Oui : xx points (N°xx)"/>
            </w:comboBox>
          </w:sdtPr>
          <w:sdtEndPr/>
          <w:sdtContent>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Non</w:t>
                </w:r>
              </w:p>
            </w:tc>
          </w:sdtContent>
        </w:sdt>
      </w:tr>
      <w:tr w:rsidR="006E082A" w:rsidRPr="00B144C1" w:rsidTr="008E659B">
        <w:trPr>
          <w:trHeight w:val="1159"/>
          <w:jc w:val="center"/>
        </w:trPr>
        <w:tc>
          <w:tcPr>
            <w:tcW w:w="2127"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Type d’emploi</w:t>
            </w:r>
          </w:p>
        </w:tc>
        <w:sdt>
          <w:sdtPr>
            <w:rPr>
              <w:rFonts w:ascii="Arial" w:hAnsi="Arial" w:cs="Arial"/>
              <w:sz w:val="22"/>
              <w:szCs w:val="22"/>
            </w:rPr>
            <w:id w:val="1998225528"/>
            <w:placeholder>
              <w:docPart w:val="B352B0B49CAF425C85A9898328D9736E"/>
            </w:placeholder>
            <w:dropDownList>
              <w:listItem w:displayText="Sélectionner le type d'emploi" w:value="Sélectionner le type d'emploi"/>
              <w:listItem w:displayText="Titulaire ou contractuel" w:value="Titulaire ou contractuel"/>
              <w:listItem w:displayText="Contrat de projet d'une durée minimum d'un an dans la limite de XX ans" w:value="Contrat de projet d'une durée minimum d'un an dans la limite de XX ans"/>
            </w:dropDownList>
          </w:sdtPr>
          <w:sdtEndPr/>
          <w:sdtContent>
            <w:tc>
              <w:tcPr>
                <w:tcW w:w="3402"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Titulaire ou contractuel</w:t>
                </w:r>
              </w:p>
            </w:tc>
          </w:sdtContent>
        </w:sdt>
        <w:tc>
          <w:tcPr>
            <w:tcW w:w="283" w:type="dxa"/>
            <w:tcBorders>
              <w:top w:val="nil"/>
              <w:bottom w:val="nil"/>
            </w:tcBorders>
            <w:vAlign w:val="center"/>
          </w:tcPr>
          <w:p w:rsidR="006E082A" w:rsidRPr="00B144C1" w:rsidRDefault="006E082A" w:rsidP="008E659B">
            <w:pPr>
              <w:jc w:val="center"/>
              <w:rPr>
                <w:rFonts w:ascii="Arial" w:hAnsi="Arial" w:cs="Arial"/>
                <w:sz w:val="22"/>
                <w:szCs w:val="22"/>
              </w:rPr>
            </w:pPr>
          </w:p>
        </w:tc>
        <w:tc>
          <w:tcPr>
            <w:tcW w:w="2127" w:type="dxa"/>
            <w:vAlign w:val="center"/>
          </w:tcPr>
          <w:p w:rsidR="006E082A" w:rsidRPr="00B144C1" w:rsidRDefault="006E082A" w:rsidP="008E659B">
            <w:pPr>
              <w:jc w:val="center"/>
              <w:rPr>
                <w:rFonts w:ascii="Arial" w:hAnsi="Arial" w:cs="Arial"/>
                <w:sz w:val="22"/>
                <w:szCs w:val="22"/>
              </w:rPr>
            </w:pPr>
            <w:r w:rsidRPr="00B144C1">
              <w:rPr>
                <w:rFonts w:ascii="Arial" w:hAnsi="Arial" w:cs="Arial"/>
                <w:sz w:val="22"/>
                <w:szCs w:val="22"/>
              </w:rPr>
              <w:t>Temps de travail</w:t>
            </w:r>
          </w:p>
        </w:tc>
        <w:sdt>
          <w:sdtPr>
            <w:rPr>
              <w:rFonts w:ascii="Arial" w:hAnsi="Arial" w:cs="Arial"/>
              <w:sz w:val="22"/>
              <w:szCs w:val="22"/>
            </w:rPr>
            <w:alias w:val="Temps de travail"/>
            <w:tag w:val="Temps de travail"/>
            <w:id w:val="77951895"/>
            <w:placeholder>
              <w:docPart w:val="D1E308C14FE14D82A0EC58892DE8DA0A"/>
            </w:placeholder>
            <w:comboBox>
              <w:listItem w:displayText="Sélectionner le type de temps de travail" w:value="Sélectionner le type de temps de travail"/>
              <w:listItem w:displayText="Complet" w:value="Complet"/>
              <w:listItem w:displayText="Non complet :  xx heures" w:value="Non complet :  xx heures"/>
            </w:comboBox>
          </w:sdtPr>
          <w:sdtEndPr/>
          <w:sdtContent>
            <w:tc>
              <w:tcPr>
                <w:tcW w:w="2835" w:type="dxa"/>
                <w:vAlign w:val="center"/>
              </w:tcPr>
              <w:p w:rsidR="006E082A" w:rsidRPr="00B144C1" w:rsidRDefault="006E082A" w:rsidP="008E659B">
                <w:pPr>
                  <w:rPr>
                    <w:rFonts w:ascii="Arial" w:hAnsi="Arial" w:cs="Arial"/>
                    <w:sz w:val="22"/>
                    <w:szCs w:val="22"/>
                  </w:rPr>
                </w:pPr>
                <w:r w:rsidRPr="00B144C1">
                  <w:rPr>
                    <w:rFonts w:ascii="Arial" w:hAnsi="Arial" w:cs="Arial"/>
                    <w:sz w:val="22"/>
                    <w:szCs w:val="22"/>
                  </w:rPr>
                  <w:t>Complet</w:t>
                </w:r>
              </w:p>
            </w:tc>
          </w:sdtContent>
        </w:sdt>
      </w:tr>
    </w:tbl>
    <w:p w:rsidR="006E082A" w:rsidRPr="00B144C1" w:rsidRDefault="006E082A" w:rsidP="006E082A">
      <w:pPr>
        <w:jc w:val="both"/>
        <w:rPr>
          <w:rFonts w:ascii="Arial" w:hAnsi="Arial" w:cs="Arial"/>
          <w:sz w:val="22"/>
          <w:szCs w:val="22"/>
        </w:rPr>
      </w:pPr>
    </w:p>
    <w:p w:rsidR="0012799C" w:rsidRPr="00B144C1" w:rsidRDefault="0012799C" w:rsidP="006E082A">
      <w:pPr>
        <w:jc w:val="both"/>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t>CONTEXTE</w:t>
      </w:r>
    </w:p>
    <w:p w:rsidR="006E082A" w:rsidRPr="00B144C1" w:rsidRDefault="006E082A" w:rsidP="006E082A">
      <w:pPr>
        <w:spacing w:line="276" w:lineRule="auto"/>
        <w:ind w:right="-77"/>
        <w:rPr>
          <w:rFonts w:ascii="Arial" w:hAnsi="Arial" w:cs="Arial"/>
          <w:sz w:val="22"/>
          <w:szCs w:val="22"/>
        </w:rPr>
      </w:pPr>
    </w:p>
    <w:p w:rsidR="006E082A" w:rsidRPr="00B144C1" w:rsidRDefault="006E082A" w:rsidP="006E082A">
      <w:pPr>
        <w:spacing w:line="276" w:lineRule="auto"/>
        <w:ind w:right="-77"/>
        <w:jc w:val="both"/>
        <w:rPr>
          <w:rFonts w:ascii="Arial" w:hAnsi="Arial" w:cs="Arial"/>
          <w:sz w:val="22"/>
          <w:szCs w:val="22"/>
        </w:rPr>
      </w:pPr>
      <w:r w:rsidRPr="00B144C1">
        <w:rPr>
          <w:rFonts w:ascii="Arial" w:hAnsi="Arial" w:cs="Arial"/>
          <w:sz w:val="22"/>
          <w:szCs w:val="22"/>
        </w:rPr>
        <w:t xml:space="preserve">Au sein de la Direction </w:t>
      </w:r>
      <w:r w:rsidR="00436701" w:rsidRPr="00B144C1">
        <w:rPr>
          <w:rFonts w:ascii="Arial" w:hAnsi="Arial" w:cs="Arial"/>
          <w:sz w:val="22"/>
          <w:szCs w:val="22"/>
        </w:rPr>
        <w:t>des Solidarités Humaines</w:t>
      </w:r>
      <w:r w:rsidRPr="00B144C1">
        <w:rPr>
          <w:rFonts w:ascii="Arial" w:hAnsi="Arial" w:cs="Arial"/>
          <w:sz w:val="22"/>
          <w:szCs w:val="22"/>
        </w:rPr>
        <w:t>, la Maison Départementale de l’Autonomie (MDA) regroupe l’ensemble des services départementaux en charge des politiques en faveur des personnes âgées, des personnes en situation de handicap et de leurs aidants. Elle constitue un guichet unique d’accueil et d’information, garantissant une réponse adaptée, lisible et équitable sur tout le territoire. Elle s’appuie pour cela sur plusieurs services complémentaires, que sont l’accueil-numérisation, l’instruction, l’évaluation-accompagnement, la mise en œuvre des décisions et l’appui au pilotage.</w:t>
      </w:r>
    </w:p>
    <w:p w:rsidR="006E082A" w:rsidRPr="00B144C1" w:rsidRDefault="006E082A" w:rsidP="006E082A">
      <w:pPr>
        <w:spacing w:line="276" w:lineRule="auto"/>
        <w:ind w:right="-77"/>
        <w:rPr>
          <w:rFonts w:ascii="Arial" w:hAnsi="Arial" w:cs="Arial"/>
          <w:sz w:val="22"/>
          <w:szCs w:val="22"/>
        </w:rPr>
      </w:pPr>
    </w:p>
    <w:p w:rsidR="006E082A" w:rsidRPr="00B144C1" w:rsidRDefault="006E082A" w:rsidP="006E082A">
      <w:pPr>
        <w:spacing w:line="276" w:lineRule="auto"/>
        <w:ind w:right="-77"/>
        <w:jc w:val="both"/>
        <w:rPr>
          <w:rFonts w:ascii="Arial" w:hAnsi="Arial" w:cs="Arial"/>
          <w:sz w:val="22"/>
          <w:szCs w:val="22"/>
        </w:rPr>
      </w:pPr>
      <w:r w:rsidRPr="00B144C1">
        <w:rPr>
          <w:rFonts w:ascii="Arial" w:hAnsi="Arial" w:cs="Arial"/>
          <w:sz w:val="22"/>
          <w:szCs w:val="22"/>
        </w:rPr>
        <w:t>L’instructeur de dossiers pour les personnes âgées assure l’instruction et la gestion des dossiers d’Allocation Personnalisée d’Autonomie à domicile (APAD) et en établissement (APAE), des demandes de Carte Mobilité Inclusion (CMI), des dossiers d’aide-ménagère ainsi que des dossiers d’agrément pour l’accueil familial adulte (AFA). Il contribue également à l’accueil téléphonique et physique de second niveau en apportant informations et renseignements aux demandeurs, à leurs représentants légaux ou à leurs familles.</w:t>
      </w:r>
    </w:p>
    <w:p w:rsidR="006E082A" w:rsidRPr="00B144C1" w:rsidRDefault="006E082A" w:rsidP="006E082A">
      <w:pPr>
        <w:spacing w:line="276" w:lineRule="auto"/>
        <w:ind w:right="-77"/>
        <w:rPr>
          <w:rFonts w:ascii="Arial" w:hAnsi="Arial" w:cs="Arial"/>
          <w:sz w:val="22"/>
          <w:szCs w:val="22"/>
        </w:rPr>
      </w:pPr>
    </w:p>
    <w:p w:rsidR="0012799C" w:rsidRPr="00B144C1" w:rsidRDefault="0012799C" w:rsidP="006E082A">
      <w:pPr>
        <w:spacing w:line="276" w:lineRule="auto"/>
        <w:ind w:right="-77"/>
        <w:rPr>
          <w:rFonts w:ascii="Arial" w:hAnsi="Arial" w:cs="Arial"/>
          <w:sz w:val="22"/>
          <w:szCs w:val="22"/>
        </w:rPr>
      </w:pPr>
    </w:p>
    <w:p w:rsidR="00B144C1" w:rsidRPr="00B144C1" w:rsidRDefault="00B144C1" w:rsidP="006E082A">
      <w:pPr>
        <w:spacing w:line="276" w:lineRule="auto"/>
        <w:ind w:right="-77"/>
        <w:rPr>
          <w:rFonts w:ascii="Arial" w:hAnsi="Arial" w:cs="Arial"/>
          <w:sz w:val="22"/>
          <w:szCs w:val="22"/>
        </w:rPr>
      </w:pPr>
    </w:p>
    <w:p w:rsidR="00B144C1" w:rsidRPr="00B144C1" w:rsidRDefault="00B144C1" w:rsidP="006E082A">
      <w:pPr>
        <w:spacing w:line="276" w:lineRule="auto"/>
        <w:ind w:right="-77"/>
        <w:rPr>
          <w:rFonts w:ascii="Arial" w:hAnsi="Arial" w:cs="Arial"/>
          <w:sz w:val="22"/>
          <w:szCs w:val="22"/>
        </w:rPr>
      </w:pPr>
    </w:p>
    <w:p w:rsidR="00B144C1" w:rsidRPr="00B144C1" w:rsidRDefault="00B144C1" w:rsidP="006E082A">
      <w:pPr>
        <w:spacing w:line="276" w:lineRule="auto"/>
        <w:ind w:right="-77"/>
        <w:rPr>
          <w:rFonts w:ascii="Arial" w:hAnsi="Arial" w:cs="Arial"/>
          <w:sz w:val="22"/>
          <w:szCs w:val="22"/>
        </w:rPr>
      </w:pPr>
    </w:p>
    <w:p w:rsidR="00B144C1" w:rsidRPr="00B144C1" w:rsidRDefault="00B144C1" w:rsidP="006E082A">
      <w:pPr>
        <w:spacing w:line="276" w:lineRule="auto"/>
        <w:ind w:right="-77"/>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lastRenderedPageBreak/>
        <w:t xml:space="preserve">DESCRIPTION DES ACTIVITES ET TACHES  </w:t>
      </w:r>
    </w:p>
    <w:p w:rsidR="006E082A" w:rsidRPr="00B144C1" w:rsidRDefault="006E082A" w:rsidP="00034F0D">
      <w:pPr>
        <w:autoSpaceDE w:val="0"/>
        <w:autoSpaceDN w:val="0"/>
        <w:adjustRightInd w:val="0"/>
        <w:jc w:val="both"/>
        <w:rPr>
          <w:rFonts w:ascii="Arial" w:hAnsi="Arial" w:cs="Arial"/>
          <w:sz w:val="22"/>
          <w:szCs w:val="22"/>
        </w:rPr>
      </w:pPr>
    </w:p>
    <w:p w:rsidR="00034F0D" w:rsidRPr="00B144C1" w:rsidRDefault="00034F0D" w:rsidP="00034F0D">
      <w:pPr>
        <w:pStyle w:val="NormalWeb"/>
        <w:spacing w:before="0" w:beforeAutospacing="0" w:after="0" w:afterAutospacing="0"/>
        <w:rPr>
          <w:rFonts w:ascii="Arial" w:hAnsi="Arial" w:cs="Arial"/>
          <w:sz w:val="22"/>
          <w:szCs w:val="22"/>
        </w:rPr>
      </w:pPr>
      <w:r w:rsidRPr="00B144C1">
        <w:rPr>
          <w:rFonts w:ascii="Arial" w:hAnsi="Arial" w:cs="Arial"/>
          <w:sz w:val="22"/>
          <w:szCs w:val="22"/>
        </w:rPr>
        <w:t>Dans le cadre de l’organisation territoriale définie :</w:t>
      </w:r>
    </w:p>
    <w:p w:rsidR="00034F0D" w:rsidRPr="00B144C1" w:rsidRDefault="00034F0D" w:rsidP="00034F0D">
      <w:pPr>
        <w:pStyle w:val="NormalWeb"/>
        <w:spacing w:before="0" w:beforeAutospacing="0" w:after="0" w:afterAutospacing="0"/>
        <w:rPr>
          <w:rFonts w:ascii="Arial" w:hAnsi="Arial" w:cs="Arial"/>
          <w:sz w:val="22"/>
          <w:szCs w:val="22"/>
        </w:rPr>
      </w:pPr>
    </w:p>
    <w:p w:rsidR="00034F0D" w:rsidRPr="00B144C1" w:rsidRDefault="00034F0D" w:rsidP="00034F0D">
      <w:pPr>
        <w:pStyle w:val="Titre3"/>
        <w:spacing w:before="0"/>
        <w:rPr>
          <w:rFonts w:ascii="Arial" w:hAnsi="Arial" w:cs="Arial"/>
          <w:b/>
          <w:color w:val="auto"/>
          <w:sz w:val="22"/>
          <w:szCs w:val="22"/>
          <w:u w:val="single"/>
        </w:rPr>
      </w:pPr>
      <w:r w:rsidRPr="00B144C1">
        <w:rPr>
          <w:rFonts w:ascii="Arial" w:hAnsi="Arial" w:cs="Arial"/>
          <w:b/>
          <w:color w:val="auto"/>
          <w:sz w:val="22"/>
          <w:szCs w:val="22"/>
          <w:u w:val="single"/>
        </w:rPr>
        <w:t>Instruction des demandes d’aides</w:t>
      </w:r>
    </w:p>
    <w:p w:rsidR="00034F0D" w:rsidRPr="00B144C1" w:rsidRDefault="00034F0D" w:rsidP="00034F0D"/>
    <w:p w:rsidR="00034F0D" w:rsidRPr="00B144C1" w:rsidRDefault="00034F0D" w:rsidP="00034F0D">
      <w:pPr>
        <w:pStyle w:val="NormalWeb"/>
        <w:numPr>
          <w:ilvl w:val="0"/>
          <w:numId w:val="6"/>
        </w:numPr>
        <w:spacing w:before="0" w:beforeAutospacing="0" w:after="0" w:afterAutospacing="0"/>
        <w:ind w:left="0"/>
        <w:rPr>
          <w:rFonts w:ascii="Arial" w:hAnsi="Arial" w:cs="Arial"/>
          <w:sz w:val="22"/>
          <w:szCs w:val="22"/>
        </w:rPr>
      </w:pPr>
      <w:r w:rsidRPr="00B144C1">
        <w:rPr>
          <w:rFonts w:ascii="Arial" w:hAnsi="Arial" w:cs="Arial"/>
          <w:sz w:val="22"/>
          <w:szCs w:val="22"/>
        </w:rPr>
        <w:t>Assurer l’instruction administrative des demandes d’</w:t>
      </w:r>
      <w:r w:rsidRPr="00B144C1">
        <w:rPr>
          <w:rStyle w:val="lev"/>
          <w:rFonts w:ascii="Arial" w:hAnsi="Arial" w:cs="Arial"/>
          <w:b w:val="0"/>
          <w:sz w:val="22"/>
          <w:szCs w:val="22"/>
        </w:rPr>
        <w:t>APAD</w:t>
      </w:r>
      <w:r w:rsidRPr="00B144C1">
        <w:rPr>
          <w:rFonts w:ascii="Arial" w:hAnsi="Arial" w:cs="Arial"/>
          <w:sz w:val="22"/>
          <w:szCs w:val="22"/>
        </w:rPr>
        <w:t xml:space="preserve"> (et </w:t>
      </w:r>
      <w:r w:rsidRPr="00B144C1">
        <w:rPr>
          <w:rStyle w:val="lev"/>
          <w:rFonts w:ascii="Arial" w:hAnsi="Arial" w:cs="Arial"/>
          <w:b w:val="0"/>
          <w:sz w:val="22"/>
          <w:szCs w:val="22"/>
        </w:rPr>
        <w:t>CMI</w:t>
      </w:r>
      <w:r w:rsidRPr="00B144C1">
        <w:rPr>
          <w:rFonts w:ascii="Arial" w:hAnsi="Arial" w:cs="Arial"/>
          <w:sz w:val="22"/>
          <w:szCs w:val="22"/>
        </w:rPr>
        <w:t>), d’</w:t>
      </w:r>
      <w:r w:rsidRPr="00B144C1">
        <w:rPr>
          <w:rStyle w:val="lev"/>
          <w:rFonts w:ascii="Arial" w:hAnsi="Arial" w:cs="Arial"/>
          <w:b w:val="0"/>
          <w:sz w:val="22"/>
          <w:szCs w:val="22"/>
        </w:rPr>
        <w:t>APAE</w:t>
      </w:r>
      <w:r w:rsidRPr="00B144C1">
        <w:rPr>
          <w:rFonts w:ascii="Arial" w:hAnsi="Arial" w:cs="Arial"/>
          <w:sz w:val="22"/>
          <w:szCs w:val="22"/>
        </w:rPr>
        <w:t>, d’</w:t>
      </w:r>
      <w:r w:rsidRPr="00B144C1">
        <w:rPr>
          <w:rStyle w:val="lev"/>
          <w:rFonts w:ascii="Arial" w:hAnsi="Arial" w:cs="Arial"/>
          <w:b w:val="0"/>
          <w:sz w:val="22"/>
          <w:szCs w:val="22"/>
        </w:rPr>
        <w:t>aide-ménagère au titre de l’aide sociale</w:t>
      </w:r>
      <w:r w:rsidRPr="00B144C1">
        <w:rPr>
          <w:rFonts w:ascii="Arial" w:hAnsi="Arial" w:cs="Arial"/>
          <w:sz w:val="22"/>
          <w:szCs w:val="22"/>
        </w:rPr>
        <w:t xml:space="preserve"> et des </w:t>
      </w:r>
      <w:r w:rsidRPr="00B144C1">
        <w:rPr>
          <w:rStyle w:val="lev"/>
          <w:rFonts w:ascii="Arial" w:hAnsi="Arial" w:cs="Arial"/>
          <w:b w:val="0"/>
          <w:sz w:val="22"/>
          <w:szCs w:val="22"/>
        </w:rPr>
        <w:t>agréments AFA</w:t>
      </w:r>
      <w:r w:rsidRPr="00B144C1">
        <w:rPr>
          <w:rFonts w:ascii="Arial" w:hAnsi="Arial" w:cs="Arial"/>
          <w:sz w:val="22"/>
          <w:szCs w:val="22"/>
        </w:rPr>
        <w:t>.</w:t>
      </w:r>
    </w:p>
    <w:p w:rsidR="00034F0D" w:rsidRPr="00B144C1" w:rsidRDefault="00034F0D" w:rsidP="00034F0D">
      <w:pPr>
        <w:pStyle w:val="NormalWeb"/>
        <w:numPr>
          <w:ilvl w:val="0"/>
          <w:numId w:val="6"/>
        </w:numPr>
        <w:spacing w:before="0" w:beforeAutospacing="0" w:after="0" w:afterAutospacing="0"/>
        <w:ind w:left="0"/>
        <w:rPr>
          <w:rFonts w:ascii="Arial" w:hAnsi="Arial" w:cs="Arial"/>
          <w:sz w:val="22"/>
          <w:szCs w:val="22"/>
        </w:rPr>
      </w:pPr>
      <w:r w:rsidRPr="00B144C1">
        <w:rPr>
          <w:rFonts w:ascii="Arial" w:hAnsi="Arial" w:cs="Arial"/>
          <w:sz w:val="22"/>
          <w:szCs w:val="22"/>
        </w:rPr>
        <w:t>Vérifier la bonne orientation des dossiers à réception, la présence des pièces nécessaires et solliciter, si besoin, les compléments permettant de constituer un dossier complet.</w:t>
      </w:r>
    </w:p>
    <w:p w:rsidR="00034F0D" w:rsidRPr="00B144C1" w:rsidRDefault="00034F0D" w:rsidP="00034F0D">
      <w:pPr>
        <w:pStyle w:val="NormalWeb"/>
        <w:numPr>
          <w:ilvl w:val="0"/>
          <w:numId w:val="6"/>
        </w:numPr>
        <w:spacing w:before="0" w:beforeAutospacing="0" w:after="0" w:afterAutospacing="0"/>
        <w:ind w:left="0"/>
        <w:rPr>
          <w:rFonts w:ascii="Arial" w:hAnsi="Arial" w:cs="Arial"/>
          <w:sz w:val="22"/>
          <w:szCs w:val="22"/>
        </w:rPr>
      </w:pPr>
      <w:r w:rsidRPr="00B144C1">
        <w:rPr>
          <w:rFonts w:ascii="Arial" w:hAnsi="Arial" w:cs="Arial"/>
          <w:sz w:val="22"/>
          <w:szCs w:val="22"/>
        </w:rPr>
        <w:t>Vérifier les éléments de ressources nécessaires à l’ouverture des droits.</w:t>
      </w:r>
    </w:p>
    <w:p w:rsidR="00901DD8" w:rsidRPr="00B144C1" w:rsidRDefault="00901DD8" w:rsidP="00901DD8">
      <w:pPr>
        <w:pStyle w:val="NormalWeb"/>
        <w:spacing w:before="0" w:beforeAutospacing="0" w:after="0" w:afterAutospacing="0"/>
        <w:rPr>
          <w:rFonts w:ascii="Arial" w:hAnsi="Arial" w:cs="Arial"/>
          <w:sz w:val="22"/>
          <w:szCs w:val="22"/>
        </w:rPr>
      </w:pPr>
    </w:p>
    <w:p w:rsidR="00034F0D" w:rsidRPr="00B144C1" w:rsidRDefault="00034F0D" w:rsidP="00034F0D">
      <w:pPr>
        <w:pStyle w:val="Titre3"/>
        <w:spacing w:before="0"/>
        <w:rPr>
          <w:rFonts w:ascii="Arial" w:hAnsi="Arial" w:cs="Arial"/>
          <w:b/>
          <w:color w:val="auto"/>
          <w:sz w:val="22"/>
          <w:szCs w:val="22"/>
          <w:u w:val="single"/>
        </w:rPr>
      </w:pPr>
      <w:r w:rsidRPr="00B144C1">
        <w:rPr>
          <w:rFonts w:ascii="Arial" w:hAnsi="Arial" w:cs="Arial"/>
          <w:b/>
          <w:color w:val="auto"/>
          <w:sz w:val="22"/>
          <w:szCs w:val="22"/>
          <w:u w:val="single"/>
        </w:rPr>
        <w:t>Instruction spécifique selon les dispositifs</w:t>
      </w:r>
    </w:p>
    <w:p w:rsidR="00901DD8" w:rsidRPr="00B144C1" w:rsidRDefault="00901DD8" w:rsidP="00901DD8"/>
    <w:p w:rsidR="00034F0D" w:rsidRPr="00B144C1" w:rsidRDefault="00034F0D" w:rsidP="00034F0D">
      <w:pPr>
        <w:pStyle w:val="NormalWeb"/>
        <w:spacing w:before="0" w:beforeAutospacing="0" w:after="0" w:afterAutospacing="0"/>
        <w:rPr>
          <w:rStyle w:val="lev"/>
          <w:rFonts w:ascii="Arial" w:hAnsi="Arial" w:cs="Arial"/>
          <w:b w:val="0"/>
          <w:sz w:val="22"/>
          <w:szCs w:val="22"/>
          <w:u w:val="single"/>
        </w:rPr>
      </w:pPr>
      <w:r w:rsidRPr="00B144C1">
        <w:rPr>
          <w:rStyle w:val="lev"/>
          <w:rFonts w:ascii="Arial" w:hAnsi="Arial" w:cs="Arial"/>
          <w:b w:val="0"/>
          <w:sz w:val="22"/>
          <w:szCs w:val="22"/>
          <w:u w:val="single"/>
        </w:rPr>
        <w:t>Aide-ménagère :</w:t>
      </w:r>
    </w:p>
    <w:p w:rsidR="00901DD8" w:rsidRPr="00B144C1" w:rsidRDefault="00901DD8" w:rsidP="00034F0D">
      <w:pPr>
        <w:pStyle w:val="NormalWeb"/>
        <w:spacing w:before="0" w:beforeAutospacing="0" w:after="0" w:afterAutospacing="0"/>
        <w:rPr>
          <w:rFonts w:ascii="Arial" w:hAnsi="Arial" w:cs="Arial"/>
          <w:sz w:val="22"/>
          <w:szCs w:val="22"/>
        </w:rPr>
      </w:pPr>
    </w:p>
    <w:p w:rsidR="00034F0D" w:rsidRPr="00B144C1" w:rsidRDefault="00034F0D" w:rsidP="00034F0D">
      <w:pPr>
        <w:pStyle w:val="NormalWeb"/>
        <w:numPr>
          <w:ilvl w:val="0"/>
          <w:numId w:val="7"/>
        </w:numPr>
        <w:spacing w:before="0" w:beforeAutospacing="0" w:after="0" w:afterAutospacing="0"/>
        <w:ind w:left="0"/>
        <w:rPr>
          <w:rFonts w:ascii="Arial" w:hAnsi="Arial" w:cs="Arial"/>
          <w:sz w:val="22"/>
          <w:szCs w:val="22"/>
        </w:rPr>
      </w:pPr>
      <w:r w:rsidRPr="00B144C1">
        <w:rPr>
          <w:rFonts w:ascii="Arial" w:hAnsi="Arial" w:cs="Arial"/>
          <w:sz w:val="22"/>
          <w:szCs w:val="22"/>
        </w:rPr>
        <w:t>Transmettre les demandes d’enquête sociale au travailleur social de polyvalence de secteur.</w:t>
      </w:r>
    </w:p>
    <w:p w:rsidR="00901DD8" w:rsidRPr="00B144C1" w:rsidRDefault="00901DD8" w:rsidP="00901DD8">
      <w:pPr>
        <w:pStyle w:val="NormalWeb"/>
        <w:spacing w:before="0" w:beforeAutospacing="0" w:after="0" w:afterAutospacing="0"/>
        <w:rPr>
          <w:rFonts w:ascii="Arial" w:hAnsi="Arial" w:cs="Arial"/>
          <w:sz w:val="22"/>
          <w:szCs w:val="22"/>
        </w:rPr>
      </w:pPr>
    </w:p>
    <w:p w:rsidR="00901DD8" w:rsidRPr="00B144C1" w:rsidRDefault="00901DD8" w:rsidP="00901DD8">
      <w:pPr>
        <w:pStyle w:val="NormalWeb"/>
        <w:spacing w:before="0" w:beforeAutospacing="0" w:after="0" w:afterAutospacing="0"/>
        <w:rPr>
          <w:rFonts w:ascii="Arial" w:hAnsi="Arial" w:cs="Arial"/>
          <w:sz w:val="22"/>
          <w:szCs w:val="22"/>
        </w:rPr>
      </w:pPr>
    </w:p>
    <w:p w:rsidR="00034F0D" w:rsidRPr="00B144C1" w:rsidRDefault="00034F0D" w:rsidP="00034F0D">
      <w:pPr>
        <w:pStyle w:val="NormalWeb"/>
        <w:spacing w:before="0" w:beforeAutospacing="0" w:after="0" w:afterAutospacing="0"/>
        <w:rPr>
          <w:rStyle w:val="lev"/>
          <w:rFonts w:ascii="Arial" w:hAnsi="Arial" w:cs="Arial"/>
          <w:b w:val="0"/>
          <w:sz w:val="22"/>
          <w:szCs w:val="22"/>
          <w:u w:val="single"/>
        </w:rPr>
      </w:pPr>
      <w:r w:rsidRPr="00B144C1">
        <w:rPr>
          <w:rStyle w:val="lev"/>
          <w:rFonts w:ascii="Arial" w:hAnsi="Arial" w:cs="Arial"/>
          <w:b w:val="0"/>
          <w:sz w:val="22"/>
          <w:szCs w:val="22"/>
          <w:u w:val="single"/>
        </w:rPr>
        <w:t>APAD :</w:t>
      </w:r>
    </w:p>
    <w:p w:rsidR="00901DD8" w:rsidRPr="00B144C1" w:rsidRDefault="00901DD8" w:rsidP="00034F0D">
      <w:pPr>
        <w:pStyle w:val="NormalWeb"/>
        <w:spacing w:before="0" w:beforeAutospacing="0" w:after="0" w:afterAutospacing="0"/>
        <w:rPr>
          <w:rFonts w:ascii="Arial" w:hAnsi="Arial" w:cs="Arial"/>
          <w:sz w:val="22"/>
          <w:szCs w:val="22"/>
        </w:rPr>
      </w:pPr>
    </w:p>
    <w:p w:rsidR="00034F0D" w:rsidRPr="00B144C1" w:rsidRDefault="00034F0D" w:rsidP="00034F0D">
      <w:pPr>
        <w:pStyle w:val="NormalWeb"/>
        <w:numPr>
          <w:ilvl w:val="0"/>
          <w:numId w:val="8"/>
        </w:numPr>
        <w:spacing w:before="0" w:beforeAutospacing="0" w:after="0" w:afterAutospacing="0"/>
        <w:ind w:left="0"/>
        <w:rPr>
          <w:rFonts w:ascii="Arial" w:hAnsi="Arial" w:cs="Arial"/>
          <w:sz w:val="22"/>
          <w:szCs w:val="22"/>
        </w:rPr>
      </w:pPr>
      <w:r w:rsidRPr="00B144C1">
        <w:rPr>
          <w:rFonts w:ascii="Arial" w:hAnsi="Arial" w:cs="Arial"/>
          <w:sz w:val="22"/>
          <w:szCs w:val="22"/>
        </w:rPr>
        <w:t>Assurer le lien avec les travailleurs sociaux Autonomie (demande d’évaluation, saisie et transmission de la proposition de plan d’aide) et avec le médecin départemental tout au long de la procédure d’instruction.</w:t>
      </w:r>
    </w:p>
    <w:p w:rsidR="00034F0D" w:rsidRPr="00B144C1" w:rsidRDefault="00034F0D" w:rsidP="00034F0D">
      <w:pPr>
        <w:pStyle w:val="NormalWeb"/>
        <w:numPr>
          <w:ilvl w:val="0"/>
          <w:numId w:val="8"/>
        </w:numPr>
        <w:spacing w:before="0" w:beforeAutospacing="0" w:after="0" w:afterAutospacing="0"/>
        <w:ind w:left="0"/>
        <w:rPr>
          <w:rFonts w:ascii="Arial" w:hAnsi="Arial" w:cs="Arial"/>
          <w:sz w:val="22"/>
          <w:szCs w:val="22"/>
        </w:rPr>
      </w:pPr>
      <w:r w:rsidRPr="00B144C1">
        <w:rPr>
          <w:rFonts w:ascii="Arial" w:hAnsi="Arial" w:cs="Arial"/>
          <w:sz w:val="22"/>
          <w:szCs w:val="22"/>
        </w:rPr>
        <w:t>Préparer les dossiers pour leur présentation en équipe médico-sociale puis en commission d’admission.</w:t>
      </w:r>
    </w:p>
    <w:p w:rsidR="00034F0D" w:rsidRPr="00B144C1" w:rsidRDefault="00034F0D" w:rsidP="00034F0D">
      <w:pPr>
        <w:pStyle w:val="NormalWeb"/>
        <w:numPr>
          <w:ilvl w:val="0"/>
          <w:numId w:val="8"/>
        </w:numPr>
        <w:spacing w:before="0" w:beforeAutospacing="0" w:after="0" w:afterAutospacing="0"/>
        <w:ind w:left="0"/>
        <w:rPr>
          <w:rFonts w:ascii="Arial" w:hAnsi="Arial" w:cs="Arial"/>
          <w:sz w:val="22"/>
          <w:szCs w:val="22"/>
        </w:rPr>
      </w:pPr>
      <w:r w:rsidRPr="00B144C1">
        <w:rPr>
          <w:rFonts w:ascii="Arial" w:hAnsi="Arial" w:cs="Arial"/>
          <w:sz w:val="22"/>
          <w:szCs w:val="22"/>
        </w:rPr>
        <w:t>Rédiger et transmettre les notifications de décision.</w:t>
      </w:r>
    </w:p>
    <w:p w:rsidR="00034F0D" w:rsidRPr="00B144C1" w:rsidRDefault="00034F0D" w:rsidP="00034F0D">
      <w:pPr>
        <w:pStyle w:val="NormalWeb"/>
        <w:numPr>
          <w:ilvl w:val="0"/>
          <w:numId w:val="8"/>
        </w:numPr>
        <w:spacing w:before="0" w:beforeAutospacing="0" w:after="0" w:afterAutospacing="0"/>
        <w:ind w:left="0"/>
        <w:rPr>
          <w:rFonts w:ascii="Arial" w:hAnsi="Arial" w:cs="Arial"/>
          <w:sz w:val="22"/>
          <w:szCs w:val="22"/>
        </w:rPr>
      </w:pPr>
      <w:r w:rsidRPr="00B144C1">
        <w:rPr>
          <w:rFonts w:ascii="Arial" w:hAnsi="Arial" w:cs="Arial"/>
          <w:sz w:val="22"/>
          <w:szCs w:val="22"/>
        </w:rPr>
        <w:t>Assurer le suivi administratif du dossier après décision (vérification des justificatifs financiers, transmission au pôle paiements, révisions, renouvellements…).</w:t>
      </w:r>
    </w:p>
    <w:p w:rsidR="00034F0D" w:rsidRPr="00B144C1" w:rsidRDefault="00034F0D" w:rsidP="00034F0D">
      <w:pPr>
        <w:pStyle w:val="NormalWeb"/>
        <w:numPr>
          <w:ilvl w:val="0"/>
          <w:numId w:val="8"/>
        </w:numPr>
        <w:spacing w:before="0" w:beforeAutospacing="0" w:after="0" w:afterAutospacing="0"/>
        <w:ind w:left="0"/>
        <w:rPr>
          <w:rFonts w:ascii="Arial" w:hAnsi="Arial" w:cs="Arial"/>
          <w:b/>
          <w:sz w:val="22"/>
          <w:szCs w:val="22"/>
        </w:rPr>
      </w:pPr>
      <w:r w:rsidRPr="00B144C1">
        <w:rPr>
          <w:rFonts w:ascii="Arial" w:hAnsi="Arial" w:cs="Arial"/>
          <w:sz w:val="22"/>
          <w:szCs w:val="22"/>
        </w:rPr>
        <w:t xml:space="preserve">Instruire les demandes liées au </w:t>
      </w:r>
      <w:r w:rsidRPr="00B144C1">
        <w:rPr>
          <w:rStyle w:val="lev"/>
          <w:rFonts w:ascii="Arial" w:hAnsi="Arial" w:cs="Arial"/>
          <w:b w:val="0"/>
          <w:sz w:val="22"/>
          <w:szCs w:val="22"/>
        </w:rPr>
        <w:t>répit ou à l’hospitalisation de l’aidant</w:t>
      </w:r>
      <w:r w:rsidRPr="00B144C1">
        <w:rPr>
          <w:rFonts w:ascii="Arial" w:hAnsi="Arial" w:cs="Arial"/>
          <w:sz w:val="22"/>
          <w:szCs w:val="22"/>
        </w:rPr>
        <w:t>.</w:t>
      </w:r>
    </w:p>
    <w:p w:rsidR="00034F0D" w:rsidRPr="00B144C1" w:rsidRDefault="00034F0D" w:rsidP="00034F0D">
      <w:pPr>
        <w:pStyle w:val="NormalWeb"/>
        <w:numPr>
          <w:ilvl w:val="0"/>
          <w:numId w:val="8"/>
        </w:numPr>
        <w:spacing w:before="0" w:beforeAutospacing="0" w:after="0" w:afterAutospacing="0"/>
        <w:ind w:left="0"/>
        <w:rPr>
          <w:rFonts w:ascii="Arial" w:hAnsi="Arial" w:cs="Arial"/>
          <w:sz w:val="22"/>
          <w:szCs w:val="22"/>
        </w:rPr>
      </w:pPr>
      <w:r w:rsidRPr="00B144C1">
        <w:rPr>
          <w:rFonts w:ascii="Arial" w:hAnsi="Arial" w:cs="Arial"/>
          <w:sz w:val="22"/>
          <w:szCs w:val="22"/>
        </w:rPr>
        <w:t xml:space="preserve">Instruire les </w:t>
      </w:r>
      <w:r w:rsidRPr="00B144C1">
        <w:rPr>
          <w:rStyle w:val="lev"/>
          <w:rFonts w:ascii="Arial" w:hAnsi="Arial" w:cs="Arial"/>
          <w:b w:val="0"/>
          <w:sz w:val="22"/>
          <w:szCs w:val="22"/>
        </w:rPr>
        <w:t>recours administratifs préalables obligatoires (RAPO)</w:t>
      </w:r>
      <w:r w:rsidRPr="00B144C1">
        <w:rPr>
          <w:rFonts w:ascii="Arial" w:hAnsi="Arial" w:cs="Arial"/>
          <w:sz w:val="22"/>
          <w:szCs w:val="22"/>
        </w:rPr>
        <w:t xml:space="preserve"> relatifs à l’APAD et à la CMI, en lien avec le référent technique et fonctionnel.</w:t>
      </w:r>
    </w:p>
    <w:p w:rsidR="00901DD8" w:rsidRPr="00B144C1" w:rsidRDefault="00901DD8" w:rsidP="00901DD8">
      <w:pPr>
        <w:pStyle w:val="NormalWeb"/>
        <w:spacing w:before="0" w:beforeAutospacing="0" w:after="0" w:afterAutospacing="0"/>
        <w:rPr>
          <w:rFonts w:ascii="Arial" w:hAnsi="Arial" w:cs="Arial"/>
          <w:sz w:val="22"/>
          <w:szCs w:val="22"/>
        </w:rPr>
      </w:pPr>
    </w:p>
    <w:p w:rsidR="00034F0D" w:rsidRPr="00B144C1" w:rsidRDefault="00034F0D" w:rsidP="00034F0D">
      <w:pPr>
        <w:pStyle w:val="Titre3"/>
        <w:spacing w:before="0"/>
        <w:rPr>
          <w:rFonts w:ascii="Arial" w:hAnsi="Arial" w:cs="Arial"/>
          <w:b/>
          <w:color w:val="auto"/>
          <w:sz w:val="22"/>
          <w:szCs w:val="22"/>
          <w:u w:val="single"/>
        </w:rPr>
      </w:pPr>
      <w:r w:rsidRPr="00B144C1">
        <w:rPr>
          <w:rFonts w:ascii="Arial" w:hAnsi="Arial" w:cs="Arial"/>
          <w:b/>
          <w:color w:val="auto"/>
          <w:sz w:val="22"/>
          <w:szCs w:val="22"/>
          <w:u w:val="single"/>
        </w:rPr>
        <w:t>Gestion administrative et relation avec les usagers</w:t>
      </w:r>
    </w:p>
    <w:p w:rsidR="00901DD8" w:rsidRPr="00B144C1" w:rsidRDefault="00901DD8" w:rsidP="00901DD8"/>
    <w:p w:rsidR="00034F0D" w:rsidRPr="00B144C1" w:rsidRDefault="00034F0D" w:rsidP="00034F0D">
      <w:pPr>
        <w:pStyle w:val="NormalWeb"/>
        <w:numPr>
          <w:ilvl w:val="0"/>
          <w:numId w:val="9"/>
        </w:numPr>
        <w:spacing w:before="0" w:beforeAutospacing="0" w:after="0" w:afterAutospacing="0"/>
        <w:ind w:left="0"/>
        <w:rPr>
          <w:rFonts w:ascii="Arial" w:hAnsi="Arial" w:cs="Arial"/>
          <w:sz w:val="22"/>
          <w:szCs w:val="22"/>
        </w:rPr>
      </w:pPr>
      <w:r w:rsidRPr="00B144C1">
        <w:rPr>
          <w:rFonts w:ascii="Arial" w:hAnsi="Arial" w:cs="Arial"/>
          <w:sz w:val="22"/>
          <w:szCs w:val="22"/>
        </w:rPr>
        <w:t xml:space="preserve">Assurer la gestion du courrier, des boîtes mails génériques, de l’espace professionnel et de la bannette </w:t>
      </w:r>
      <w:r w:rsidRPr="00B144C1">
        <w:rPr>
          <w:rStyle w:val="lev"/>
          <w:rFonts w:ascii="Arial" w:hAnsi="Arial" w:cs="Arial"/>
          <w:b w:val="0"/>
          <w:sz w:val="22"/>
          <w:szCs w:val="22"/>
        </w:rPr>
        <w:t>GED</w:t>
      </w:r>
      <w:r w:rsidRPr="00B144C1">
        <w:rPr>
          <w:rFonts w:ascii="Arial" w:hAnsi="Arial" w:cs="Arial"/>
          <w:sz w:val="22"/>
          <w:szCs w:val="22"/>
        </w:rPr>
        <w:t>.</w:t>
      </w:r>
    </w:p>
    <w:p w:rsidR="00034F0D" w:rsidRPr="00B144C1" w:rsidRDefault="00034F0D" w:rsidP="00034F0D">
      <w:pPr>
        <w:pStyle w:val="NormalWeb"/>
        <w:numPr>
          <w:ilvl w:val="0"/>
          <w:numId w:val="9"/>
        </w:numPr>
        <w:spacing w:before="0" w:beforeAutospacing="0" w:after="0" w:afterAutospacing="0"/>
        <w:ind w:left="0"/>
        <w:rPr>
          <w:rFonts w:ascii="Arial" w:hAnsi="Arial" w:cs="Arial"/>
          <w:sz w:val="22"/>
          <w:szCs w:val="22"/>
        </w:rPr>
      </w:pPr>
      <w:r w:rsidRPr="00B144C1">
        <w:rPr>
          <w:rFonts w:ascii="Arial" w:hAnsi="Arial" w:cs="Arial"/>
          <w:sz w:val="22"/>
          <w:szCs w:val="22"/>
        </w:rPr>
        <w:t>Accueillir et renseigner les usagers, familles et partenaires, par téléphone ou en accueil physique, notamment pour les demandes de second niveau dans son champ de compétences.</w:t>
      </w:r>
    </w:p>
    <w:p w:rsidR="00034F0D" w:rsidRPr="00B144C1" w:rsidRDefault="00034F0D" w:rsidP="00034F0D">
      <w:pPr>
        <w:pStyle w:val="Titre3"/>
        <w:spacing w:before="0"/>
        <w:rPr>
          <w:rFonts w:ascii="Arial" w:hAnsi="Arial" w:cs="Arial"/>
          <w:color w:val="auto"/>
          <w:sz w:val="22"/>
          <w:szCs w:val="22"/>
        </w:rPr>
      </w:pPr>
      <w:r w:rsidRPr="00B144C1">
        <w:rPr>
          <w:rFonts w:ascii="Arial" w:hAnsi="Arial" w:cs="Arial"/>
          <w:color w:val="auto"/>
          <w:sz w:val="22"/>
          <w:szCs w:val="22"/>
        </w:rPr>
        <w:t>Travail en transversalité</w:t>
      </w:r>
    </w:p>
    <w:p w:rsidR="00034F0D" w:rsidRPr="00B144C1" w:rsidRDefault="00034F0D" w:rsidP="00034F0D">
      <w:pPr>
        <w:pStyle w:val="NormalWeb"/>
        <w:numPr>
          <w:ilvl w:val="0"/>
          <w:numId w:val="10"/>
        </w:numPr>
        <w:spacing w:before="0" w:beforeAutospacing="0" w:after="0" w:afterAutospacing="0"/>
        <w:ind w:left="0"/>
        <w:rPr>
          <w:rFonts w:ascii="Arial" w:hAnsi="Arial" w:cs="Arial"/>
          <w:sz w:val="22"/>
          <w:szCs w:val="22"/>
        </w:rPr>
      </w:pPr>
      <w:r w:rsidRPr="00B144C1">
        <w:rPr>
          <w:rFonts w:ascii="Arial" w:hAnsi="Arial" w:cs="Arial"/>
          <w:sz w:val="22"/>
          <w:szCs w:val="22"/>
        </w:rPr>
        <w:t xml:space="preserve">Travailler en lien avec les autres services de la MDA (notamment </w:t>
      </w:r>
      <w:r w:rsidRPr="00B144C1">
        <w:rPr>
          <w:rStyle w:val="lev"/>
          <w:rFonts w:ascii="Arial" w:hAnsi="Arial" w:cs="Arial"/>
          <w:b w:val="0"/>
          <w:sz w:val="22"/>
          <w:szCs w:val="22"/>
        </w:rPr>
        <w:t>pôle paiements,</w:t>
      </w:r>
      <w:r w:rsidRPr="00B144C1">
        <w:rPr>
          <w:rStyle w:val="lev"/>
          <w:rFonts w:ascii="Arial" w:hAnsi="Arial" w:cs="Arial"/>
          <w:sz w:val="22"/>
          <w:szCs w:val="22"/>
        </w:rPr>
        <w:t xml:space="preserve"> </w:t>
      </w:r>
      <w:r w:rsidRPr="00B144C1">
        <w:rPr>
          <w:rStyle w:val="lev"/>
          <w:rFonts w:ascii="Arial" w:hAnsi="Arial" w:cs="Arial"/>
          <w:b w:val="0"/>
          <w:sz w:val="22"/>
          <w:szCs w:val="22"/>
        </w:rPr>
        <w:t>récupération…</w:t>
      </w:r>
      <w:r w:rsidRPr="00B144C1">
        <w:rPr>
          <w:rFonts w:ascii="Arial" w:hAnsi="Arial" w:cs="Arial"/>
          <w:sz w:val="22"/>
          <w:szCs w:val="22"/>
        </w:rPr>
        <w:t>) afin d’assurer un suivi fiable et coordonné des dossiers.</w:t>
      </w:r>
    </w:p>
    <w:p w:rsidR="00034F0D" w:rsidRPr="00B144C1" w:rsidRDefault="00034F0D" w:rsidP="006E082A">
      <w:pPr>
        <w:autoSpaceDE w:val="0"/>
        <w:autoSpaceDN w:val="0"/>
        <w:adjustRightInd w:val="0"/>
        <w:jc w:val="both"/>
        <w:rPr>
          <w:rFonts w:ascii="Arial" w:hAnsi="Arial" w:cs="Arial"/>
          <w:sz w:val="22"/>
          <w:szCs w:val="22"/>
        </w:rPr>
      </w:pPr>
    </w:p>
    <w:p w:rsidR="006E082A" w:rsidRPr="00B144C1" w:rsidRDefault="006E082A" w:rsidP="006E082A">
      <w:pPr>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t xml:space="preserve">COMPETENCES REQUISES  </w:t>
      </w:r>
    </w:p>
    <w:p w:rsidR="006E082A" w:rsidRPr="00B144C1" w:rsidRDefault="006E082A" w:rsidP="006E082A">
      <w:pPr>
        <w:suppressAutoHyphens/>
        <w:jc w:val="both"/>
        <w:rPr>
          <w:rFonts w:ascii="Arial" w:hAnsi="Arial" w:cs="Arial"/>
          <w:b/>
          <w:sz w:val="22"/>
          <w:szCs w:val="22"/>
        </w:rPr>
      </w:pPr>
    </w:p>
    <w:p w:rsidR="006E082A" w:rsidRPr="00B144C1" w:rsidRDefault="006E082A" w:rsidP="006E082A">
      <w:pPr>
        <w:suppressAutoHyphens/>
        <w:spacing w:line="276" w:lineRule="auto"/>
        <w:jc w:val="both"/>
        <w:rPr>
          <w:rFonts w:ascii="Arial" w:hAnsi="Arial" w:cs="Arial"/>
          <w:b/>
          <w:sz w:val="22"/>
          <w:szCs w:val="22"/>
          <w:u w:val="single"/>
        </w:rPr>
      </w:pPr>
      <w:r w:rsidRPr="00B144C1">
        <w:rPr>
          <w:rFonts w:ascii="Arial" w:hAnsi="Arial" w:cs="Arial"/>
          <w:b/>
          <w:sz w:val="22"/>
          <w:szCs w:val="22"/>
          <w:u w:val="single"/>
        </w:rPr>
        <w:t>Niveau requis</w:t>
      </w:r>
      <w:r w:rsidRPr="00B144C1">
        <w:rPr>
          <w:rFonts w:ascii="Arial" w:hAnsi="Arial" w:cs="Arial"/>
          <w:b/>
          <w:sz w:val="22"/>
          <w:szCs w:val="22"/>
        </w:rPr>
        <w:t> :</w:t>
      </w:r>
      <w:r w:rsidRPr="00B144C1">
        <w:rPr>
          <w:rFonts w:ascii="Arial" w:hAnsi="Arial" w:cs="Arial"/>
          <w:sz w:val="22"/>
          <w:szCs w:val="22"/>
        </w:rPr>
        <w:t xml:space="preserve"> </w:t>
      </w:r>
      <w:r w:rsidR="0057466F">
        <w:rPr>
          <w:rFonts w:ascii="Arial" w:hAnsi="Arial" w:cs="Arial"/>
          <w:sz w:val="22"/>
          <w:szCs w:val="22"/>
        </w:rPr>
        <w:t>Bac minimum</w:t>
      </w:r>
      <w:r w:rsidR="000A562C">
        <w:rPr>
          <w:rFonts w:ascii="Arial" w:hAnsi="Arial" w:cs="Arial"/>
          <w:sz w:val="22"/>
          <w:szCs w:val="22"/>
        </w:rPr>
        <w:t xml:space="preserve"> avec orientation administrative</w:t>
      </w:r>
      <w:r w:rsidR="00D75ED4">
        <w:rPr>
          <w:rFonts w:ascii="Arial" w:hAnsi="Arial" w:cs="Arial"/>
          <w:sz w:val="22"/>
          <w:szCs w:val="22"/>
        </w:rPr>
        <w:t xml:space="preserve"> ou </w:t>
      </w:r>
      <w:bookmarkStart w:id="0" w:name="_GoBack"/>
      <w:bookmarkEnd w:id="0"/>
      <w:r w:rsidR="000A562C">
        <w:rPr>
          <w:rFonts w:ascii="Arial" w:hAnsi="Arial" w:cs="Arial"/>
          <w:sz w:val="22"/>
          <w:szCs w:val="22"/>
        </w:rPr>
        <w:t>médico-sociale…</w:t>
      </w:r>
    </w:p>
    <w:p w:rsidR="006E082A" w:rsidRPr="00B144C1" w:rsidRDefault="006E082A" w:rsidP="006E082A">
      <w:pPr>
        <w:suppressAutoHyphens/>
        <w:spacing w:line="276" w:lineRule="auto"/>
        <w:jc w:val="both"/>
        <w:rPr>
          <w:rFonts w:ascii="Arial" w:hAnsi="Arial" w:cs="Arial"/>
          <w:b/>
          <w:sz w:val="22"/>
          <w:szCs w:val="22"/>
          <w:u w:val="single"/>
        </w:rPr>
      </w:pPr>
    </w:p>
    <w:p w:rsidR="006E082A" w:rsidRPr="00B144C1" w:rsidRDefault="006E082A" w:rsidP="006E082A">
      <w:pPr>
        <w:suppressAutoHyphens/>
        <w:spacing w:line="276" w:lineRule="auto"/>
        <w:jc w:val="both"/>
        <w:rPr>
          <w:rFonts w:ascii="Arial" w:hAnsi="Arial" w:cs="Arial"/>
          <w:b/>
          <w:sz w:val="22"/>
          <w:szCs w:val="22"/>
        </w:rPr>
      </w:pPr>
      <w:r w:rsidRPr="00B144C1">
        <w:rPr>
          <w:rFonts w:ascii="Arial" w:hAnsi="Arial" w:cs="Arial"/>
          <w:b/>
          <w:sz w:val="22"/>
          <w:szCs w:val="22"/>
          <w:u w:val="single"/>
        </w:rPr>
        <w:t>Formation et qualifications nécessaires</w:t>
      </w:r>
      <w:r w:rsidRPr="00B144C1">
        <w:rPr>
          <w:rFonts w:ascii="Arial" w:hAnsi="Arial" w:cs="Arial"/>
          <w:b/>
          <w:sz w:val="22"/>
          <w:szCs w:val="22"/>
        </w:rPr>
        <w:t xml:space="preserve"> : </w:t>
      </w:r>
    </w:p>
    <w:p w:rsidR="006E082A" w:rsidRPr="00B144C1" w:rsidRDefault="006E082A" w:rsidP="006E082A">
      <w:pPr>
        <w:suppressAutoHyphens/>
        <w:spacing w:line="276" w:lineRule="auto"/>
        <w:jc w:val="both"/>
        <w:rPr>
          <w:rFonts w:ascii="Arial" w:hAnsi="Arial" w:cs="Arial"/>
          <w:b/>
          <w:sz w:val="22"/>
          <w:szCs w:val="22"/>
          <w:u w:val="single"/>
        </w:rPr>
      </w:pPr>
    </w:p>
    <w:p w:rsidR="006E082A" w:rsidRPr="00B144C1" w:rsidRDefault="009543C4" w:rsidP="00901DD8">
      <w:pPr>
        <w:pStyle w:val="Preformatted"/>
        <w:numPr>
          <w:ilvl w:val="0"/>
          <w:numId w:val="11"/>
        </w:numPr>
        <w:spacing w:line="276" w:lineRule="auto"/>
        <w:jc w:val="both"/>
        <w:rPr>
          <w:rFonts w:ascii="Arial" w:eastAsia="Arial" w:hAnsi="Arial" w:cs="Arial"/>
          <w:sz w:val="22"/>
          <w:szCs w:val="22"/>
        </w:rPr>
      </w:pPr>
      <w:r w:rsidRPr="00B144C1">
        <w:rPr>
          <w:rFonts w:ascii="Arial" w:eastAsia="Arial" w:hAnsi="Arial" w:cs="Arial"/>
          <w:sz w:val="22"/>
          <w:szCs w:val="22"/>
        </w:rPr>
        <w:t>Aisance</w:t>
      </w:r>
      <w:r w:rsidR="006E082A" w:rsidRPr="00B144C1">
        <w:rPr>
          <w:rFonts w:ascii="Arial" w:eastAsia="Arial" w:hAnsi="Arial" w:cs="Arial"/>
          <w:sz w:val="22"/>
          <w:szCs w:val="22"/>
        </w:rPr>
        <w:t xml:space="preserve"> </w:t>
      </w:r>
      <w:r w:rsidRPr="00B144C1">
        <w:rPr>
          <w:rFonts w:ascii="Arial" w:eastAsia="Arial" w:hAnsi="Arial" w:cs="Arial"/>
          <w:sz w:val="22"/>
          <w:szCs w:val="22"/>
        </w:rPr>
        <w:t>dans</w:t>
      </w:r>
      <w:r w:rsidR="006E082A" w:rsidRPr="00B144C1">
        <w:rPr>
          <w:rFonts w:ascii="Arial" w:eastAsia="Arial" w:hAnsi="Arial" w:cs="Arial"/>
          <w:sz w:val="22"/>
          <w:szCs w:val="22"/>
        </w:rPr>
        <w:t xml:space="preserve"> l’utilisation de l’outil informatique</w:t>
      </w:r>
    </w:p>
    <w:p w:rsidR="006E082A" w:rsidRPr="00B144C1" w:rsidRDefault="006E082A" w:rsidP="00901DD8">
      <w:pPr>
        <w:pStyle w:val="Preformatted"/>
        <w:numPr>
          <w:ilvl w:val="0"/>
          <w:numId w:val="11"/>
        </w:numPr>
        <w:spacing w:line="276" w:lineRule="auto"/>
        <w:jc w:val="both"/>
        <w:rPr>
          <w:rFonts w:ascii="Arial" w:eastAsia="Arial" w:hAnsi="Arial" w:cs="Arial"/>
          <w:sz w:val="22"/>
          <w:szCs w:val="22"/>
        </w:rPr>
      </w:pPr>
      <w:r w:rsidRPr="00B144C1">
        <w:rPr>
          <w:rFonts w:ascii="Arial" w:eastAsia="Arial" w:hAnsi="Arial" w:cs="Arial"/>
          <w:sz w:val="22"/>
          <w:szCs w:val="22"/>
        </w:rPr>
        <w:t>Formation à l’accueil physique et téléphonique</w:t>
      </w:r>
    </w:p>
    <w:p w:rsidR="003602A0" w:rsidRPr="00B144C1" w:rsidRDefault="006E082A" w:rsidP="00901DD8">
      <w:pPr>
        <w:pStyle w:val="Preformatted"/>
        <w:numPr>
          <w:ilvl w:val="0"/>
          <w:numId w:val="11"/>
        </w:numPr>
        <w:spacing w:line="276" w:lineRule="auto"/>
        <w:jc w:val="both"/>
        <w:rPr>
          <w:rFonts w:ascii="Arial" w:eastAsia="Arial" w:hAnsi="Arial" w:cs="Arial"/>
          <w:sz w:val="22"/>
          <w:szCs w:val="22"/>
        </w:rPr>
      </w:pPr>
      <w:r w:rsidRPr="00B144C1">
        <w:rPr>
          <w:rFonts w:ascii="Arial" w:eastAsia="Arial" w:hAnsi="Arial" w:cs="Arial"/>
          <w:sz w:val="22"/>
          <w:szCs w:val="22"/>
        </w:rPr>
        <w:t xml:space="preserve">Connaissance </w:t>
      </w:r>
      <w:r w:rsidR="009543C4" w:rsidRPr="00B144C1">
        <w:rPr>
          <w:rFonts w:ascii="Arial" w:eastAsia="Arial" w:hAnsi="Arial" w:cs="Arial"/>
          <w:sz w:val="22"/>
          <w:szCs w:val="22"/>
        </w:rPr>
        <w:t xml:space="preserve">ou capacités à utiliser </w:t>
      </w:r>
      <w:r w:rsidRPr="00B144C1">
        <w:rPr>
          <w:rFonts w:ascii="Arial" w:eastAsia="Arial" w:hAnsi="Arial" w:cs="Arial"/>
          <w:sz w:val="22"/>
          <w:szCs w:val="22"/>
        </w:rPr>
        <w:t xml:space="preserve">des logiciels métiers (IODAS, </w:t>
      </w:r>
      <w:proofErr w:type="spellStart"/>
      <w:r w:rsidRPr="00B144C1">
        <w:rPr>
          <w:rFonts w:ascii="Arial" w:eastAsia="Arial" w:hAnsi="Arial" w:cs="Arial"/>
          <w:sz w:val="22"/>
          <w:szCs w:val="22"/>
        </w:rPr>
        <w:t>Implicit</w:t>
      </w:r>
      <w:proofErr w:type="spellEnd"/>
      <w:r w:rsidRPr="00B144C1">
        <w:rPr>
          <w:rFonts w:ascii="Arial" w:eastAsia="Arial" w:hAnsi="Arial" w:cs="Arial"/>
          <w:sz w:val="22"/>
          <w:szCs w:val="22"/>
        </w:rPr>
        <w:t xml:space="preserve">) </w:t>
      </w:r>
    </w:p>
    <w:p w:rsidR="006E082A" w:rsidRPr="00B144C1" w:rsidRDefault="009543C4" w:rsidP="00901DD8">
      <w:pPr>
        <w:pStyle w:val="Preformatted"/>
        <w:numPr>
          <w:ilvl w:val="0"/>
          <w:numId w:val="11"/>
        </w:numPr>
        <w:spacing w:line="276" w:lineRule="auto"/>
        <w:jc w:val="both"/>
        <w:rPr>
          <w:rFonts w:ascii="Arial" w:eastAsia="Arial" w:hAnsi="Arial" w:cs="Arial"/>
          <w:sz w:val="22"/>
          <w:szCs w:val="22"/>
        </w:rPr>
      </w:pPr>
      <w:r w:rsidRPr="00B144C1">
        <w:rPr>
          <w:rFonts w:ascii="Arial" w:eastAsia="Arial" w:hAnsi="Arial" w:cs="Arial"/>
          <w:sz w:val="22"/>
          <w:szCs w:val="22"/>
        </w:rPr>
        <w:lastRenderedPageBreak/>
        <w:t>Maîtrise des outils bureautiques : Word, Excel, PowerPoint</w:t>
      </w:r>
    </w:p>
    <w:p w:rsidR="00B41047" w:rsidRPr="00B144C1" w:rsidRDefault="00B41047" w:rsidP="006E082A">
      <w:pPr>
        <w:suppressAutoHyphens/>
        <w:spacing w:line="276" w:lineRule="auto"/>
        <w:jc w:val="both"/>
        <w:rPr>
          <w:rFonts w:ascii="Arial" w:hAnsi="Arial" w:cs="Arial"/>
          <w:b/>
          <w:sz w:val="22"/>
          <w:szCs w:val="22"/>
          <w:u w:val="single"/>
        </w:rPr>
      </w:pPr>
    </w:p>
    <w:p w:rsidR="006E082A" w:rsidRPr="00B144C1" w:rsidRDefault="006E082A" w:rsidP="006E082A">
      <w:pPr>
        <w:suppressAutoHyphens/>
        <w:spacing w:line="276" w:lineRule="auto"/>
        <w:jc w:val="both"/>
        <w:rPr>
          <w:rFonts w:ascii="Arial" w:hAnsi="Arial" w:cs="Arial"/>
          <w:b/>
          <w:sz w:val="22"/>
          <w:szCs w:val="22"/>
          <w:u w:val="single"/>
        </w:rPr>
      </w:pPr>
      <w:r w:rsidRPr="00B144C1">
        <w:rPr>
          <w:rFonts w:ascii="Arial" w:hAnsi="Arial" w:cs="Arial"/>
          <w:b/>
          <w:sz w:val="22"/>
          <w:szCs w:val="22"/>
          <w:u w:val="single"/>
        </w:rPr>
        <w:t xml:space="preserve">Compétences techniques </w:t>
      </w:r>
    </w:p>
    <w:p w:rsidR="006E082A" w:rsidRPr="00B144C1" w:rsidRDefault="006E082A" w:rsidP="006E082A">
      <w:pPr>
        <w:spacing w:line="276" w:lineRule="auto"/>
        <w:ind w:right="-77"/>
        <w:rPr>
          <w:rFonts w:ascii="Arial" w:hAnsi="Arial" w:cs="Arial"/>
          <w:sz w:val="22"/>
          <w:szCs w:val="22"/>
        </w:rPr>
      </w:pPr>
    </w:p>
    <w:p w:rsidR="006E082A" w:rsidRPr="00B144C1" w:rsidRDefault="009543C4"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Maitrise des outils informatiques et bureautiques (messagerie, traitement de texte, tableur)</w:t>
      </w:r>
    </w:p>
    <w:p w:rsidR="006E082A" w:rsidRPr="00B144C1" w:rsidRDefault="009543C4" w:rsidP="00901DD8">
      <w:pPr>
        <w:pStyle w:val="Preformatted"/>
        <w:numPr>
          <w:ilvl w:val="0"/>
          <w:numId w:val="12"/>
        </w:numPr>
        <w:spacing w:line="276" w:lineRule="auto"/>
        <w:jc w:val="both"/>
        <w:rPr>
          <w:rFonts w:ascii="Arial" w:eastAsia="Arial" w:hAnsi="Arial" w:cs="Arial"/>
          <w:sz w:val="22"/>
          <w:szCs w:val="22"/>
        </w:rPr>
      </w:pPr>
      <w:bookmarkStart w:id="1" w:name="_Hlk224206124"/>
      <w:r w:rsidRPr="00B144C1">
        <w:rPr>
          <w:rFonts w:ascii="Arial" w:eastAsia="Arial" w:hAnsi="Arial" w:cs="Arial"/>
          <w:sz w:val="22"/>
          <w:szCs w:val="22"/>
        </w:rPr>
        <w:t>Utilisation</w:t>
      </w:r>
      <w:r w:rsidR="006E082A" w:rsidRPr="00B144C1">
        <w:rPr>
          <w:rFonts w:ascii="Arial" w:eastAsia="Arial" w:hAnsi="Arial" w:cs="Arial"/>
          <w:sz w:val="22"/>
          <w:szCs w:val="22"/>
        </w:rPr>
        <w:t xml:space="preserve"> des logiciels métiers (Iodas, GED, </w:t>
      </w:r>
      <w:proofErr w:type="spellStart"/>
      <w:r w:rsidR="006E082A" w:rsidRPr="00B144C1">
        <w:rPr>
          <w:rFonts w:ascii="Arial" w:eastAsia="Arial" w:hAnsi="Arial" w:cs="Arial"/>
          <w:sz w:val="22"/>
          <w:szCs w:val="22"/>
        </w:rPr>
        <w:t>Implicit</w:t>
      </w:r>
      <w:proofErr w:type="spellEnd"/>
      <w:r w:rsidR="006E082A" w:rsidRPr="00B144C1">
        <w:rPr>
          <w:rFonts w:ascii="Arial" w:eastAsia="Arial" w:hAnsi="Arial" w:cs="Arial"/>
          <w:sz w:val="22"/>
          <w:szCs w:val="22"/>
        </w:rPr>
        <w:t>)</w:t>
      </w:r>
    </w:p>
    <w:p w:rsidR="006E082A" w:rsidRPr="00B144C1" w:rsidRDefault="006E082A" w:rsidP="00901DD8">
      <w:pPr>
        <w:pStyle w:val="Preformatted"/>
        <w:numPr>
          <w:ilvl w:val="0"/>
          <w:numId w:val="12"/>
        </w:numPr>
        <w:spacing w:line="276" w:lineRule="auto"/>
        <w:jc w:val="both"/>
        <w:rPr>
          <w:rFonts w:ascii="Arial" w:eastAsia="Arial" w:hAnsi="Arial" w:cs="Arial"/>
          <w:sz w:val="22"/>
          <w:szCs w:val="22"/>
        </w:rPr>
      </w:pPr>
      <w:bookmarkStart w:id="2" w:name="_Hlk224205977"/>
      <w:bookmarkEnd w:id="1"/>
      <w:r w:rsidRPr="00B144C1">
        <w:rPr>
          <w:rFonts w:ascii="Arial" w:eastAsia="Arial" w:hAnsi="Arial" w:cs="Arial"/>
          <w:sz w:val="22"/>
          <w:szCs w:val="22"/>
        </w:rPr>
        <w:t xml:space="preserve">Techniques </w:t>
      </w:r>
      <w:r w:rsidR="009543C4" w:rsidRPr="00B144C1">
        <w:rPr>
          <w:rFonts w:ascii="Arial" w:eastAsia="Arial" w:hAnsi="Arial" w:cs="Arial"/>
          <w:sz w:val="22"/>
          <w:szCs w:val="22"/>
        </w:rPr>
        <w:t>d’accueil et de communication avec le public (physique et téléphonique)</w:t>
      </w:r>
    </w:p>
    <w:bookmarkEnd w:id="2"/>
    <w:p w:rsidR="006E082A" w:rsidRPr="00B144C1" w:rsidRDefault="00F87C3C"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Capacités de rédaction administrative (courriers, réponses aux usagers)</w:t>
      </w:r>
    </w:p>
    <w:p w:rsidR="006E082A" w:rsidRPr="00B144C1" w:rsidRDefault="006E082A"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Technique</w:t>
      </w:r>
      <w:r w:rsidR="00F87C3C" w:rsidRPr="00B144C1">
        <w:rPr>
          <w:rFonts w:ascii="Arial" w:eastAsia="Arial" w:hAnsi="Arial" w:cs="Arial"/>
          <w:sz w:val="22"/>
          <w:szCs w:val="22"/>
        </w:rPr>
        <w:t>s</w:t>
      </w:r>
      <w:r w:rsidRPr="00B144C1">
        <w:rPr>
          <w:rFonts w:ascii="Arial" w:eastAsia="Arial" w:hAnsi="Arial" w:cs="Arial"/>
          <w:sz w:val="22"/>
          <w:szCs w:val="22"/>
        </w:rPr>
        <w:t xml:space="preserve"> de régulation</w:t>
      </w:r>
      <w:r w:rsidR="00F87C3C" w:rsidRPr="00B144C1">
        <w:rPr>
          <w:rFonts w:ascii="Arial" w:eastAsia="Arial" w:hAnsi="Arial" w:cs="Arial"/>
          <w:sz w:val="22"/>
          <w:szCs w:val="22"/>
        </w:rPr>
        <w:t xml:space="preserve"> et de gestion des so</w:t>
      </w:r>
      <w:r w:rsidR="00031186" w:rsidRPr="00B144C1">
        <w:rPr>
          <w:rFonts w:ascii="Arial" w:eastAsia="Arial" w:hAnsi="Arial" w:cs="Arial"/>
          <w:sz w:val="22"/>
          <w:szCs w:val="22"/>
        </w:rPr>
        <w:t>l</w:t>
      </w:r>
      <w:r w:rsidR="00F87C3C" w:rsidRPr="00B144C1">
        <w:rPr>
          <w:rFonts w:ascii="Arial" w:eastAsia="Arial" w:hAnsi="Arial" w:cs="Arial"/>
          <w:sz w:val="22"/>
          <w:szCs w:val="22"/>
        </w:rPr>
        <w:t>licitations</w:t>
      </w:r>
    </w:p>
    <w:p w:rsidR="006E082A" w:rsidRPr="00B144C1" w:rsidRDefault="006E082A"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 xml:space="preserve">Connaissance du fonctionnement </w:t>
      </w:r>
      <w:r w:rsidR="00031186" w:rsidRPr="00B144C1">
        <w:rPr>
          <w:rFonts w:ascii="Arial" w:eastAsia="Arial" w:hAnsi="Arial" w:cs="Arial"/>
          <w:sz w:val="22"/>
          <w:szCs w:val="22"/>
        </w:rPr>
        <w:t>de la MDA</w:t>
      </w:r>
      <w:r w:rsidRPr="00B144C1">
        <w:rPr>
          <w:rFonts w:ascii="Arial" w:eastAsia="Arial" w:hAnsi="Arial" w:cs="Arial"/>
          <w:sz w:val="22"/>
          <w:szCs w:val="22"/>
        </w:rPr>
        <w:t xml:space="preserve"> et du Département</w:t>
      </w:r>
    </w:p>
    <w:p w:rsidR="006E082A" w:rsidRPr="00B144C1" w:rsidRDefault="006E082A"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 xml:space="preserve">Connaissance de la législation relative aux personnes âgées </w:t>
      </w:r>
    </w:p>
    <w:p w:rsidR="006E082A" w:rsidRPr="00B144C1" w:rsidRDefault="006E082A" w:rsidP="00901DD8">
      <w:pPr>
        <w:pStyle w:val="Preformatted"/>
        <w:numPr>
          <w:ilvl w:val="0"/>
          <w:numId w:val="12"/>
        </w:numPr>
        <w:spacing w:line="276" w:lineRule="auto"/>
        <w:jc w:val="both"/>
        <w:rPr>
          <w:rFonts w:ascii="Arial" w:eastAsia="Arial" w:hAnsi="Arial" w:cs="Arial"/>
          <w:sz w:val="22"/>
          <w:szCs w:val="22"/>
        </w:rPr>
      </w:pPr>
      <w:r w:rsidRPr="00B144C1">
        <w:rPr>
          <w:rFonts w:ascii="Arial" w:eastAsia="Arial" w:hAnsi="Arial" w:cs="Arial"/>
          <w:sz w:val="22"/>
          <w:szCs w:val="22"/>
        </w:rPr>
        <w:t xml:space="preserve">Connaissance du </w:t>
      </w:r>
      <w:bookmarkStart w:id="3" w:name="_Hlk224205999"/>
      <w:r w:rsidRPr="00B144C1">
        <w:rPr>
          <w:rFonts w:ascii="Arial" w:eastAsia="Arial" w:hAnsi="Arial" w:cs="Arial"/>
          <w:sz w:val="22"/>
          <w:szCs w:val="22"/>
        </w:rPr>
        <w:t>Règlement Départemental d’Aide Sociale</w:t>
      </w:r>
    </w:p>
    <w:bookmarkEnd w:id="3"/>
    <w:p w:rsidR="006E082A" w:rsidRPr="00B144C1" w:rsidRDefault="006E082A" w:rsidP="006E082A">
      <w:pPr>
        <w:pStyle w:val="Preformatted"/>
        <w:spacing w:line="276" w:lineRule="auto"/>
        <w:jc w:val="both"/>
        <w:rPr>
          <w:rFonts w:ascii="Arial" w:eastAsia="Arial" w:hAnsi="Arial" w:cs="Arial"/>
          <w:sz w:val="22"/>
          <w:szCs w:val="22"/>
        </w:rPr>
      </w:pPr>
    </w:p>
    <w:p w:rsidR="006E082A" w:rsidRPr="00B144C1" w:rsidRDefault="006E082A" w:rsidP="006E082A">
      <w:pPr>
        <w:suppressAutoHyphens/>
        <w:spacing w:line="276" w:lineRule="auto"/>
        <w:rPr>
          <w:rFonts w:ascii="Arial" w:hAnsi="Arial" w:cs="Arial"/>
          <w:sz w:val="22"/>
          <w:szCs w:val="22"/>
        </w:rPr>
      </w:pPr>
      <w:r w:rsidRPr="00B144C1">
        <w:rPr>
          <w:rFonts w:ascii="Arial" w:hAnsi="Arial" w:cs="Arial"/>
          <w:b/>
          <w:sz w:val="22"/>
          <w:szCs w:val="22"/>
          <w:u w:val="single"/>
        </w:rPr>
        <w:t>Compétences transversales</w:t>
      </w:r>
      <w:r w:rsidRPr="00B144C1">
        <w:rPr>
          <w:rFonts w:ascii="Arial" w:hAnsi="Arial" w:cs="Arial"/>
          <w:sz w:val="22"/>
          <w:szCs w:val="22"/>
        </w:rPr>
        <w:t xml:space="preserve"> </w:t>
      </w:r>
    </w:p>
    <w:p w:rsidR="006E082A" w:rsidRPr="00B144C1" w:rsidRDefault="006E082A" w:rsidP="006E082A">
      <w:pPr>
        <w:spacing w:line="276" w:lineRule="auto"/>
        <w:rPr>
          <w:rFonts w:ascii="Arial" w:hAnsi="Arial" w:cs="Arial"/>
          <w:sz w:val="22"/>
          <w:szCs w:val="22"/>
        </w:rPr>
      </w:pPr>
    </w:p>
    <w:p w:rsidR="006E082A" w:rsidRPr="00B144C1" w:rsidRDefault="006E082A" w:rsidP="006E082A">
      <w:pPr>
        <w:pStyle w:val="Preformatted"/>
        <w:tabs>
          <w:tab w:val="clear" w:pos="0"/>
          <w:tab w:val="clear" w:pos="9590"/>
        </w:tabs>
        <w:spacing w:line="276" w:lineRule="auto"/>
        <w:rPr>
          <w:rFonts w:ascii="Arial" w:hAnsi="Arial" w:cs="Arial"/>
          <w:sz w:val="22"/>
          <w:szCs w:val="22"/>
        </w:rPr>
      </w:pPr>
      <w:r w:rsidRPr="00B144C1">
        <w:rPr>
          <w:rFonts w:ascii="Arial" w:hAnsi="Arial" w:cs="Arial"/>
          <w:b/>
          <w:sz w:val="22"/>
          <w:szCs w:val="22"/>
        </w:rPr>
        <w:t>Organisationnelles</w:t>
      </w:r>
      <w:r w:rsidRPr="00B144C1">
        <w:rPr>
          <w:rFonts w:ascii="Arial" w:hAnsi="Arial" w:cs="Arial"/>
          <w:sz w:val="22"/>
          <w:szCs w:val="22"/>
        </w:rPr>
        <w:t xml:space="preserve"> :</w:t>
      </w:r>
    </w:p>
    <w:p w:rsidR="006E082A" w:rsidRPr="00B144C1" w:rsidRDefault="006E082A" w:rsidP="006E082A">
      <w:pPr>
        <w:spacing w:line="276" w:lineRule="auto"/>
        <w:ind w:right="-77"/>
        <w:rPr>
          <w:rFonts w:ascii="Arial" w:hAnsi="Arial" w:cs="Arial"/>
          <w:sz w:val="22"/>
          <w:szCs w:val="22"/>
        </w:rPr>
      </w:pPr>
    </w:p>
    <w:p w:rsidR="006E082A" w:rsidRPr="00B144C1" w:rsidRDefault="006E082A" w:rsidP="00901DD8">
      <w:pPr>
        <w:pStyle w:val="Preformatted"/>
        <w:numPr>
          <w:ilvl w:val="0"/>
          <w:numId w:val="13"/>
        </w:numPr>
        <w:spacing w:line="276" w:lineRule="auto"/>
        <w:jc w:val="both"/>
        <w:rPr>
          <w:rFonts w:ascii="Arial" w:eastAsia="Arial" w:hAnsi="Arial" w:cs="Arial"/>
          <w:sz w:val="22"/>
          <w:szCs w:val="22"/>
        </w:rPr>
      </w:pPr>
      <w:r w:rsidRPr="00B144C1">
        <w:rPr>
          <w:rFonts w:ascii="Arial" w:eastAsia="Arial" w:hAnsi="Arial" w:cs="Arial"/>
          <w:sz w:val="22"/>
          <w:szCs w:val="22"/>
        </w:rPr>
        <w:t xml:space="preserve">Capacités </w:t>
      </w:r>
      <w:r w:rsidR="00DE6E40" w:rsidRPr="00B144C1">
        <w:rPr>
          <w:rFonts w:ascii="Arial" w:eastAsia="Arial" w:hAnsi="Arial" w:cs="Arial"/>
          <w:sz w:val="22"/>
          <w:szCs w:val="22"/>
        </w:rPr>
        <w:t>à organiser son travail et à gérer un flux important de dossiers</w:t>
      </w:r>
    </w:p>
    <w:p w:rsidR="006E082A" w:rsidRPr="00B144C1" w:rsidRDefault="006E082A" w:rsidP="00901DD8">
      <w:pPr>
        <w:pStyle w:val="Preformatted"/>
        <w:numPr>
          <w:ilvl w:val="0"/>
          <w:numId w:val="13"/>
        </w:numPr>
        <w:spacing w:line="276" w:lineRule="auto"/>
        <w:jc w:val="both"/>
        <w:rPr>
          <w:rFonts w:ascii="Arial" w:eastAsia="Arial" w:hAnsi="Arial" w:cs="Arial"/>
          <w:sz w:val="22"/>
          <w:szCs w:val="22"/>
        </w:rPr>
      </w:pPr>
      <w:r w:rsidRPr="00B144C1">
        <w:rPr>
          <w:rFonts w:ascii="Arial" w:eastAsia="Arial" w:hAnsi="Arial" w:cs="Arial"/>
          <w:sz w:val="22"/>
          <w:szCs w:val="22"/>
        </w:rPr>
        <w:t>Respect</w:t>
      </w:r>
      <w:r w:rsidR="00DE6E40" w:rsidRPr="00B144C1">
        <w:rPr>
          <w:rFonts w:ascii="Arial" w:eastAsia="Arial" w:hAnsi="Arial" w:cs="Arial"/>
          <w:sz w:val="22"/>
          <w:szCs w:val="22"/>
        </w:rPr>
        <w:t xml:space="preserve"> des procédures, des délais réglementaires et des obligations de discrétion</w:t>
      </w:r>
    </w:p>
    <w:p w:rsidR="006E082A" w:rsidRPr="00B144C1" w:rsidRDefault="00DE6E40" w:rsidP="00901DD8">
      <w:pPr>
        <w:pStyle w:val="Preformatted"/>
        <w:numPr>
          <w:ilvl w:val="0"/>
          <w:numId w:val="13"/>
        </w:numPr>
        <w:spacing w:line="276" w:lineRule="auto"/>
        <w:jc w:val="both"/>
        <w:rPr>
          <w:rFonts w:ascii="Arial" w:eastAsia="Arial" w:hAnsi="Arial" w:cs="Arial"/>
          <w:sz w:val="22"/>
          <w:szCs w:val="22"/>
        </w:rPr>
      </w:pPr>
      <w:r w:rsidRPr="00B144C1">
        <w:rPr>
          <w:rFonts w:ascii="Arial" w:eastAsia="Arial" w:hAnsi="Arial" w:cs="Arial"/>
          <w:sz w:val="22"/>
          <w:szCs w:val="22"/>
        </w:rPr>
        <w:t>Attention portée aux détails et à la fiabilité du traitement des dossiers</w:t>
      </w:r>
    </w:p>
    <w:p w:rsidR="006E082A" w:rsidRPr="00B144C1" w:rsidRDefault="006E082A" w:rsidP="00901DD8">
      <w:pPr>
        <w:pStyle w:val="Preformatted"/>
        <w:numPr>
          <w:ilvl w:val="0"/>
          <w:numId w:val="13"/>
        </w:numPr>
        <w:spacing w:line="276" w:lineRule="auto"/>
        <w:jc w:val="both"/>
        <w:rPr>
          <w:rFonts w:ascii="Arial" w:eastAsia="Arial" w:hAnsi="Arial" w:cs="Arial"/>
          <w:sz w:val="22"/>
          <w:szCs w:val="22"/>
        </w:rPr>
      </w:pPr>
      <w:r w:rsidRPr="00B144C1">
        <w:rPr>
          <w:rFonts w:ascii="Arial" w:eastAsia="Arial" w:hAnsi="Arial" w:cs="Arial"/>
          <w:sz w:val="22"/>
          <w:szCs w:val="22"/>
        </w:rPr>
        <w:t>Rigueur</w:t>
      </w:r>
      <w:r w:rsidR="00DE6E40" w:rsidRPr="00B144C1">
        <w:rPr>
          <w:rFonts w:ascii="Arial" w:eastAsia="Arial" w:hAnsi="Arial" w:cs="Arial"/>
          <w:sz w:val="22"/>
          <w:szCs w:val="22"/>
        </w:rPr>
        <w:t>,</w:t>
      </w:r>
      <w:r w:rsidRPr="00B144C1">
        <w:rPr>
          <w:rFonts w:ascii="Arial" w:eastAsia="Arial" w:hAnsi="Arial" w:cs="Arial"/>
          <w:sz w:val="22"/>
          <w:szCs w:val="22"/>
        </w:rPr>
        <w:t xml:space="preserve"> sens de l’organisation</w:t>
      </w:r>
      <w:r w:rsidR="00DE6E40" w:rsidRPr="00B144C1">
        <w:rPr>
          <w:rFonts w:ascii="Arial" w:eastAsia="Arial" w:hAnsi="Arial" w:cs="Arial"/>
          <w:sz w:val="22"/>
          <w:szCs w:val="22"/>
        </w:rPr>
        <w:t xml:space="preserve"> et qualité d’exécution.</w:t>
      </w:r>
    </w:p>
    <w:p w:rsidR="006E082A" w:rsidRPr="00B144C1" w:rsidRDefault="006E082A" w:rsidP="006E082A">
      <w:pPr>
        <w:pStyle w:val="Preformatted"/>
        <w:tabs>
          <w:tab w:val="clear" w:pos="0"/>
          <w:tab w:val="clear" w:pos="9590"/>
        </w:tabs>
        <w:spacing w:line="276" w:lineRule="auto"/>
        <w:ind w:left="709"/>
        <w:rPr>
          <w:rFonts w:ascii="Arial" w:hAnsi="Arial" w:cs="Arial"/>
          <w:sz w:val="22"/>
          <w:szCs w:val="22"/>
        </w:rPr>
      </w:pPr>
    </w:p>
    <w:p w:rsidR="006E082A" w:rsidRPr="00B144C1" w:rsidRDefault="006E082A" w:rsidP="006E082A">
      <w:pPr>
        <w:pStyle w:val="Preformatted"/>
        <w:tabs>
          <w:tab w:val="clear" w:pos="0"/>
          <w:tab w:val="clear" w:pos="9590"/>
        </w:tabs>
        <w:spacing w:line="276" w:lineRule="auto"/>
        <w:rPr>
          <w:rFonts w:ascii="Arial" w:hAnsi="Arial" w:cs="Arial"/>
          <w:sz w:val="22"/>
          <w:szCs w:val="22"/>
        </w:rPr>
      </w:pPr>
      <w:r w:rsidRPr="00B144C1">
        <w:rPr>
          <w:rFonts w:ascii="Arial" w:hAnsi="Arial" w:cs="Arial"/>
          <w:b/>
          <w:sz w:val="22"/>
          <w:szCs w:val="22"/>
        </w:rPr>
        <w:t>Personnelles</w:t>
      </w:r>
      <w:r w:rsidRPr="00B144C1">
        <w:rPr>
          <w:rFonts w:ascii="Arial" w:hAnsi="Arial" w:cs="Arial"/>
          <w:sz w:val="22"/>
          <w:szCs w:val="22"/>
        </w:rPr>
        <w:t xml:space="preserve"> :</w:t>
      </w:r>
    </w:p>
    <w:p w:rsidR="006E082A" w:rsidRPr="00B144C1" w:rsidRDefault="006E082A" w:rsidP="006E082A">
      <w:pPr>
        <w:spacing w:line="276" w:lineRule="auto"/>
        <w:ind w:right="-77"/>
        <w:rPr>
          <w:rFonts w:ascii="Arial" w:hAnsi="Arial" w:cs="Arial"/>
          <w:sz w:val="22"/>
          <w:szCs w:val="22"/>
        </w:rPr>
      </w:pPr>
    </w:p>
    <w:p w:rsidR="006E082A" w:rsidRPr="00B144C1" w:rsidRDefault="00C86756" w:rsidP="00901DD8">
      <w:pPr>
        <w:pStyle w:val="Preformatted"/>
        <w:numPr>
          <w:ilvl w:val="0"/>
          <w:numId w:val="14"/>
        </w:numPr>
        <w:spacing w:line="276" w:lineRule="auto"/>
        <w:jc w:val="both"/>
        <w:rPr>
          <w:rFonts w:ascii="Arial" w:eastAsia="Arial" w:hAnsi="Arial" w:cs="Arial"/>
          <w:sz w:val="22"/>
          <w:szCs w:val="22"/>
        </w:rPr>
      </w:pPr>
      <w:r w:rsidRPr="00B144C1">
        <w:rPr>
          <w:rFonts w:ascii="Arial" w:eastAsia="Arial" w:hAnsi="Arial" w:cs="Arial"/>
          <w:sz w:val="22"/>
          <w:szCs w:val="22"/>
        </w:rPr>
        <w:t>Capacité à prendre du recul et à gérer les situations avec calme</w:t>
      </w:r>
    </w:p>
    <w:p w:rsidR="006E082A" w:rsidRPr="00B144C1" w:rsidRDefault="00C86756" w:rsidP="00901DD8">
      <w:pPr>
        <w:pStyle w:val="Preformatted"/>
        <w:numPr>
          <w:ilvl w:val="0"/>
          <w:numId w:val="14"/>
        </w:numPr>
        <w:spacing w:line="276" w:lineRule="auto"/>
        <w:jc w:val="both"/>
        <w:rPr>
          <w:rFonts w:ascii="Arial" w:eastAsia="Arial" w:hAnsi="Arial" w:cs="Arial"/>
          <w:sz w:val="22"/>
          <w:szCs w:val="22"/>
        </w:rPr>
      </w:pPr>
      <w:r w:rsidRPr="00B144C1">
        <w:rPr>
          <w:rFonts w:ascii="Arial" w:eastAsia="Arial" w:hAnsi="Arial" w:cs="Arial"/>
          <w:sz w:val="22"/>
          <w:szCs w:val="22"/>
        </w:rPr>
        <w:t>Capacité à informer et rendre compte de manière claire à la hiérarchie et à l’équipe</w:t>
      </w:r>
    </w:p>
    <w:p w:rsidR="006E082A" w:rsidRPr="00B144C1" w:rsidRDefault="006E082A" w:rsidP="00901DD8">
      <w:pPr>
        <w:pStyle w:val="Preformatted"/>
        <w:numPr>
          <w:ilvl w:val="0"/>
          <w:numId w:val="14"/>
        </w:numPr>
        <w:spacing w:line="276" w:lineRule="auto"/>
        <w:jc w:val="both"/>
        <w:rPr>
          <w:rFonts w:ascii="Arial" w:eastAsia="Arial" w:hAnsi="Arial" w:cs="Arial"/>
          <w:sz w:val="22"/>
          <w:szCs w:val="22"/>
        </w:rPr>
      </w:pPr>
      <w:r w:rsidRPr="00B144C1">
        <w:rPr>
          <w:rFonts w:ascii="Arial" w:eastAsia="Arial" w:hAnsi="Arial" w:cs="Arial"/>
          <w:sz w:val="22"/>
          <w:szCs w:val="22"/>
        </w:rPr>
        <w:t xml:space="preserve">Discrétion </w:t>
      </w:r>
      <w:r w:rsidR="00C86756" w:rsidRPr="00B144C1">
        <w:rPr>
          <w:rFonts w:ascii="Arial" w:eastAsia="Arial" w:hAnsi="Arial" w:cs="Arial"/>
          <w:sz w:val="22"/>
          <w:szCs w:val="22"/>
        </w:rPr>
        <w:t xml:space="preserve">professionnelle </w:t>
      </w:r>
      <w:r w:rsidRPr="00B144C1">
        <w:rPr>
          <w:rFonts w:ascii="Arial" w:eastAsia="Arial" w:hAnsi="Arial" w:cs="Arial"/>
          <w:sz w:val="22"/>
          <w:szCs w:val="22"/>
        </w:rPr>
        <w:t>et</w:t>
      </w:r>
      <w:r w:rsidR="00C86756" w:rsidRPr="00B144C1">
        <w:rPr>
          <w:rFonts w:ascii="Arial" w:eastAsia="Arial" w:hAnsi="Arial" w:cs="Arial"/>
          <w:sz w:val="22"/>
          <w:szCs w:val="22"/>
        </w:rPr>
        <w:t xml:space="preserve"> respect de la</w:t>
      </w:r>
      <w:r w:rsidRPr="00B144C1">
        <w:rPr>
          <w:rFonts w:ascii="Arial" w:eastAsia="Arial" w:hAnsi="Arial" w:cs="Arial"/>
          <w:sz w:val="22"/>
          <w:szCs w:val="22"/>
        </w:rPr>
        <w:t xml:space="preserve"> confidentialité</w:t>
      </w:r>
    </w:p>
    <w:p w:rsidR="006E082A" w:rsidRPr="00B144C1" w:rsidRDefault="006E082A" w:rsidP="00901DD8">
      <w:pPr>
        <w:pStyle w:val="Preformatted"/>
        <w:numPr>
          <w:ilvl w:val="0"/>
          <w:numId w:val="14"/>
        </w:numPr>
        <w:spacing w:line="276" w:lineRule="auto"/>
        <w:jc w:val="both"/>
        <w:rPr>
          <w:rFonts w:ascii="Arial" w:eastAsia="Arial" w:hAnsi="Arial" w:cs="Arial"/>
          <w:sz w:val="22"/>
          <w:szCs w:val="22"/>
        </w:rPr>
      </w:pPr>
      <w:r w:rsidRPr="00B144C1">
        <w:rPr>
          <w:rFonts w:ascii="Arial" w:eastAsia="Arial" w:hAnsi="Arial" w:cs="Arial"/>
          <w:sz w:val="22"/>
          <w:szCs w:val="22"/>
        </w:rPr>
        <w:t xml:space="preserve">Sens du service public </w:t>
      </w:r>
      <w:bookmarkStart w:id="4" w:name="_Hlk224205686"/>
      <w:r w:rsidRPr="00B144C1">
        <w:rPr>
          <w:rFonts w:ascii="Arial" w:eastAsia="Arial" w:hAnsi="Arial" w:cs="Arial"/>
          <w:sz w:val="22"/>
          <w:szCs w:val="22"/>
        </w:rPr>
        <w:t>et de l’intérêt des usagers</w:t>
      </w:r>
      <w:bookmarkEnd w:id="4"/>
    </w:p>
    <w:p w:rsidR="006E082A" w:rsidRPr="00B144C1" w:rsidRDefault="00C86756" w:rsidP="00901DD8">
      <w:pPr>
        <w:pStyle w:val="Preformatted"/>
        <w:numPr>
          <w:ilvl w:val="0"/>
          <w:numId w:val="14"/>
        </w:numPr>
        <w:spacing w:line="276" w:lineRule="auto"/>
        <w:jc w:val="both"/>
        <w:rPr>
          <w:rFonts w:ascii="Arial" w:eastAsia="Arial" w:hAnsi="Arial" w:cs="Arial"/>
          <w:sz w:val="22"/>
          <w:szCs w:val="22"/>
        </w:rPr>
      </w:pPr>
      <w:bookmarkStart w:id="5" w:name="_Hlk224205592"/>
      <w:r w:rsidRPr="00B144C1">
        <w:rPr>
          <w:rFonts w:ascii="Arial" w:eastAsia="Arial" w:hAnsi="Arial" w:cs="Arial"/>
          <w:sz w:val="22"/>
          <w:szCs w:val="22"/>
        </w:rPr>
        <w:t>Gestion du stress et des priorités en fonction de la charge de travail</w:t>
      </w:r>
    </w:p>
    <w:p w:rsidR="006E082A" w:rsidRPr="00B144C1" w:rsidRDefault="006E082A" w:rsidP="00901DD8">
      <w:pPr>
        <w:pStyle w:val="Preformatted"/>
        <w:numPr>
          <w:ilvl w:val="0"/>
          <w:numId w:val="14"/>
        </w:numPr>
        <w:spacing w:line="276" w:lineRule="auto"/>
        <w:jc w:val="both"/>
        <w:rPr>
          <w:rFonts w:ascii="Arial" w:eastAsia="Arial" w:hAnsi="Arial" w:cs="Arial"/>
          <w:sz w:val="22"/>
          <w:szCs w:val="22"/>
        </w:rPr>
      </w:pPr>
      <w:r w:rsidRPr="00B144C1">
        <w:rPr>
          <w:rFonts w:ascii="Arial" w:eastAsia="Arial" w:hAnsi="Arial" w:cs="Arial"/>
          <w:sz w:val="22"/>
          <w:szCs w:val="22"/>
        </w:rPr>
        <w:t xml:space="preserve">Curiosité </w:t>
      </w:r>
      <w:r w:rsidR="00C86756" w:rsidRPr="00B144C1">
        <w:rPr>
          <w:rFonts w:ascii="Arial" w:eastAsia="Arial" w:hAnsi="Arial" w:cs="Arial"/>
          <w:sz w:val="22"/>
          <w:szCs w:val="22"/>
        </w:rPr>
        <w:t>professionnelle et capacité à</w:t>
      </w:r>
      <w:r w:rsidRPr="00B144C1">
        <w:rPr>
          <w:rFonts w:ascii="Arial" w:eastAsia="Arial" w:hAnsi="Arial" w:cs="Arial"/>
          <w:sz w:val="22"/>
          <w:szCs w:val="22"/>
        </w:rPr>
        <w:t xml:space="preserve"> rechercher les informations</w:t>
      </w:r>
    </w:p>
    <w:p w:rsidR="006E082A" w:rsidRPr="00B144C1" w:rsidRDefault="006E082A" w:rsidP="00901DD8">
      <w:pPr>
        <w:pStyle w:val="Preformatted"/>
        <w:numPr>
          <w:ilvl w:val="0"/>
          <w:numId w:val="14"/>
        </w:numPr>
        <w:spacing w:line="276" w:lineRule="auto"/>
        <w:jc w:val="both"/>
        <w:rPr>
          <w:rFonts w:ascii="Arial" w:eastAsia="Arial" w:hAnsi="Arial" w:cs="Arial"/>
          <w:sz w:val="22"/>
          <w:szCs w:val="22"/>
        </w:rPr>
      </w:pPr>
      <w:bookmarkStart w:id="6" w:name="_Hlk224205816"/>
      <w:r w:rsidRPr="00B144C1">
        <w:rPr>
          <w:rFonts w:ascii="Arial" w:eastAsia="Arial" w:hAnsi="Arial" w:cs="Arial"/>
          <w:sz w:val="22"/>
          <w:szCs w:val="22"/>
        </w:rPr>
        <w:t>Polyvalence, adaptabilité et disponibilité</w:t>
      </w:r>
      <w:bookmarkEnd w:id="5"/>
      <w:bookmarkEnd w:id="6"/>
    </w:p>
    <w:p w:rsidR="006E082A" w:rsidRPr="00B144C1" w:rsidRDefault="006E082A" w:rsidP="006E082A">
      <w:pPr>
        <w:pStyle w:val="Preformatted"/>
        <w:tabs>
          <w:tab w:val="clear" w:pos="0"/>
          <w:tab w:val="clear" w:pos="9590"/>
        </w:tabs>
        <w:spacing w:line="276" w:lineRule="auto"/>
        <w:rPr>
          <w:rFonts w:ascii="Arial" w:hAnsi="Arial" w:cs="Arial"/>
          <w:sz w:val="22"/>
          <w:szCs w:val="22"/>
        </w:rPr>
      </w:pPr>
    </w:p>
    <w:p w:rsidR="006E082A" w:rsidRPr="00B144C1" w:rsidRDefault="006E082A" w:rsidP="006E082A">
      <w:pPr>
        <w:pStyle w:val="Preformatted"/>
        <w:tabs>
          <w:tab w:val="clear" w:pos="0"/>
          <w:tab w:val="clear" w:pos="9590"/>
        </w:tabs>
        <w:spacing w:line="276" w:lineRule="auto"/>
        <w:rPr>
          <w:rFonts w:ascii="Arial" w:hAnsi="Arial" w:cs="Arial"/>
          <w:sz w:val="22"/>
          <w:szCs w:val="22"/>
        </w:rPr>
      </w:pPr>
      <w:r w:rsidRPr="00B144C1">
        <w:rPr>
          <w:rFonts w:ascii="Arial" w:hAnsi="Arial" w:cs="Arial"/>
          <w:b/>
          <w:sz w:val="22"/>
          <w:szCs w:val="22"/>
        </w:rPr>
        <w:t>Relationnelles</w:t>
      </w:r>
      <w:r w:rsidRPr="00B144C1">
        <w:rPr>
          <w:rFonts w:ascii="Arial" w:hAnsi="Arial" w:cs="Arial"/>
          <w:sz w:val="22"/>
          <w:szCs w:val="22"/>
        </w:rPr>
        <w:t xml:space="preserve"> :</w:t>
      </w:r>
    </w:p>
    <w:p w:rsidR="006E082A" w:rsidRPr="00B144C1" w:rsidRDefault="006E082A" w:rsidP="006E082A">
      <w:pPr>
        <w:spacing w:line="276" w:lineRule="auto"/>
        <w:ind w:right="-77"/>
        <w:rPr>
          <w:rFonts w:ascii="Arial" w:hAnsi="Arial" w:cs="Arial"/>
          <w:sz w:val="22"/>
          <w:szCs w:val="22"/>
        </w:rPr>
      </w:pPr>
    </w:p>
    <w:p w:rsidR="00C86756" w:rsidRPr="00B144C1" w:rsidRDefault="00C86756" w:rsidP="00901DD8">
      <w:pPr>
        <w:pStyle w:val="Preformatted"/>
        <w:numPr>
          <w:ilvl w:val="0"/>
          <w:numId w:val="15"/>
        </w:numPr>
        <w:spacing w:line="276" w:lineRule="auto"/>
        <w:jc w:val="both"/>
        <w:rPr>
          <w:rFonts w:ascii="Arial" w:eastAsia="Arial" w:hAnsi="Arial" w:cs="Arial"/>
          <w:sz w:val="22"/>
          <w:szCs w:val="22"/>
        </w:rPr>
      </w:pPr>
      <w:r w:rsidRPr="00B144C1">
        <w:rPr>
          <w:rFonts w:ascii="Arial" w:eastAsia="Arial" w:hAnsi="Arial" w:cs="Arial"/>
          <w:sz w:val="22"/>
          <w:szCs w:val="22"/>
        </w:rPr>
        <w:t>Aisance relationnelle avec des publics parfois vulnérables</w:t>
      </w:r>
    </w:p>
    <w:p w:rsidR="00C86756" w:rsidRPr="00B144C1" w:rsidRDefault="00C86756" w:rsidP="00901DD8">
      <w:pPr>
        <w:pStyle w:val="Preformatted"/>
        <w:numPr>
          <w:ilvl w:val="0"/>
          <w:numId w:val="15"/>
        </w:numPr>
        <w:spacing w:line="276" w:lineRule="auto"/>
        <w:jc w:val="both"/>
        <w:rPr>
          <w:rFonts w:ascii="Arial" w:eastAsia="Arial" w:hAnsi="Arial" w:cs="Arial"/>
          <w:sz w:val="22"/>
          <w:szCs w:val="22"/>
        </w:rPr>
      </w:pPr>
      <w:r w:rsidRPr="00B144C1">
        <w:rPr>
          <w:rFonts w:ascii="Arial" w:eastAsia="Arial" w:hAnsi="Arial" w:cs="Arial"/>
          <w:sz w:val="22"/>
          <w:szCs w:val="22"/>
        </w:rPr>
        <w:t>Sens de l’écoute et posture bienveillante</w:t>
      </w:r>
    </w:p>
    <w:p w:rsidR="006E082A" w:rsidRPr="00B144C1" w:rsidRDefault="006E082A" w:rsidP="00901DD8">
      <w:pPr>
        <w:pStyle w:val="Preformatted"/>
        <w:numPr>
          <w:ilvl w:val="0"/>
          <w:numId w:val="15"/>
        </w:numPr>
        <w:spacing w:line="276" w:lineRule="auto"/>
        <w:jc w:val="both"/>
        <w:rPr>
          <w:rFonts w:ascii="Arial" w:eastAsia="Arial" w:hAnsi="Arial" w:cs="Arial"/>
          <w:sz w:val="22"/>
          <w:szCs w:val="22"/>
        </w:rPr>
      </w:pPr>
      <w:r w:rsidRPr="00B144C1">
        <w:rPr>
          <w:rFonts w:ascii="Arial" w:eastAsia="Arial" w:hAnsi="Arial" w:cs="Arial"/>
          <w:sz w:val="22"/>
          <w:szCs w:val="22"/>
        </w:rPr>
        <w:t xml:space="preserve">Capacité au travail d'équipe </w:t>
      </w:r>
      <w:r w:rsidR="00C86756" w:rsidRPr="00B144C1">
        <w:rPr>
          <w:rFonts w:ascii="Arial" w:eastAsia="Arial" w:hAnsi="Arial" w:cs="Arial"/>
          <w:sz w:val="22"/>
          <w:szCs w:val="22"/>
        </w:rPr>
        <w:t>et à contribuer à des objectifs communs</w:t>
      </w:r>
    </w:p>
    <w:p w:rsidR="006E082A" w:rsidRPr="00B144C1" w:rsidRDefault="00C86756" w:rsidP="00901DD8">
      <w:pPr>
        <w:pStyle w:val="Preformatted"/>
        <w:numPr>
          <w:ilvl w:val="0"/>
          <w:numId w:val="15"/>
        </w:numPr>
        <w:spacing w:line="276" w:lineRule="auto"/>
        <w:jc w:val="both"/>
        <w:rPr>
          <w:rFonts w:ascii="Arial" w:eastAsia="Arial" w:hAnsi="Arial" w:cs="Arial"/>
          <w:sz w:val="22"/>
          <w:szCs w:val="22"/>
        </w:rPr>
      </w:pPr>
      <w:r w:rsidRPr="00B144C1">
        <w:rPr>
          <w:rFonts w:ascii="Arial" w:eastAsia="Arial" w:hAnsi="Arial" w:cs="Arial"/>
          <w:sz w:val="22"/>
          <w:szCs w:val="22"/>
        </w:rPr>
        <w:t>Neutralité, objectivité et maîtrise de sa communication</w:t>
      </w:r>
    </w:p>
    <w:p w:rsidR="00C86756" w:rsidRPr="00B144C1" w:rsidRDefault="00C86756" w:rsidP="00901DD8">
      <w:pPr>
        <w:pStyle w:val="Preformatted"/>
        <w:numPr>
          <w:ilvl w:val="0"/>
          <w:numId w:val="15"/>
        </w:numPr>
        <w:spacing w:line="276" w:lineRule="auto"/>
        <w:jc w:val="both"/>
        <w:rPr>
          <w:rFonts w:ascii="Arial" w:eastAsia="Arial" w:hAnsi="Arial" w:cs="Arial"/>
          <w:sz w:val="22"/>
          <w:szCs w:val="22"/>
        </w:rPr>
      </w:pPr>
      <w:r w:rsidRPr="00B144C1">
        <w:rPr>
          <w:rFonts w:ascii="Arial" w:eastAsia="Arial" w:hAnsi="Arial" w:cs="Arial"/>
          <w:sz w:val="22"/>
          <w:szCs w:val="22"/>
        </w:rPr>
        <w:t>Respect strict de la confidentialité des informations concernant les usagers</w:t>
      </w:r>
    </w:p>
    <w:p w:rsidR="006E082A" w:rsidRPr="00B144C1" w:rsidRDefault="006E082A" w:rsidP="006E082A">
      <w:pPr>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t xml:space="preserve">ORGANISATION PERMETTANT L’EXERCICE DES MISSIONS  </w:t>
      </w:r>
    </w:p>
    <w:p w:rsidR="006E082A" w:rsidRPr="00B144C1" w:rsidRDefault="006E082A" w:rsidP="006E082A">
      <w:pPr>
        <w:rPr>
          <w:rFonts w:ascii="Arial" w:hAnsi="Arial" w:cs="Arial"/>
          <w:sz w:val="22"/>
          <w:szCs w:val="22"/>
        </w:rPr>
      </w:pPr>
    </w:p>
    <w:p w:rsidR="006E082A" w:rsidRPr="00B144C1" w:rsidRDefault="006E082A" w:rsidP="006E082A">
      <w:pPr>
        <w:suppressAutoHyphens/>
        <w:spacing w:line="276" w:lineRule="auto"/>
        <w:rPr>
          <w:rFonts w:ascii="Arial" w:hAnsi="Arial" w:cs="Arial"/>
          <w:sz w:val="22"/>
          <w:szCs w:val="22"/>
        </w:rPr>
      </w:pPr>
      <w:r w:rsidRPr="00B144C1">
        <w:rPr>
          <w:rFonts w:ascii="Arial" w:hAnsi="Arial" w:cs="Arial"/>
          <w:b/>
          <w:sz w:val="22"/>
          <w:szCs w:val="22"/>
        </w:rPr>
        <w:t>Positionnement hiérarchique :</w:t>
      </w:r>
      <w:r w:rsidRPr="00B144C1">
        <w:rPr>
          <w:rFonts w:ascii="Arial" w:hAnsi="Arial" w:cs="Arial"/>
          <w:sz w:val="22"/>
          <w:szCs w:val="22"/>
        </w:rPr>
        <w:t xml:space="preserve"> Chef de service Instruction</w:t>
      </w:r>
    </w:p>
    <w:p w:rsidR="006E082A" w:rsidRPr="00B144C1" w:rsidRDefault="006E082A" w:rsidP="006E082A">
      <w:pPr>
        <w:suppressAutoHyphens/>
        <w:spacing w:line="276" w:lineRule="auto"/>
        <w:rPr>
          <w:rFonts w:ascii="Arial" w:hAnsi="Arial" w:cs="Arial"/>
          <w:sz w:val="22"/>
          <w:szCs w:val="22"/>
        </w:rPr>
      </w:pPr>
    </w:p>
    <w:p w:rsidR="006E082A" w:rsidRPr="00B144C1" w:rsidRDefault="006E082A" w:rsidP="006E082A">
      <w:pPr>
        <w:suppressAutoHyphens/>
        <w:spacing w:line="276" w:lineRule="auto"/>
        <w:rPr>
          <w:rFonts w:ascii="Arial" w:hAnsi="Arial" w:cs="Arial"/>
          <w:b/>
          <w:sz w:val="22"/>
          <w:szCs w:val="22"/>
        </w:rPr>
      </w:pPr>
      <w:r w:rsidRPr="00B144C1">
        <w:rPr>
          <w:rFonts w:ascii="Arial" w:hAnsi="Arial" w:cs="Arial"/>
          <w:b/>
          <w:sz w:val="22"/>
          <w:szCs w:val="22"/>
        </w:rPr>
        <w:t xml:space="preserve">Niveau d'intégration dans une équipe : </w:t>
      </w:r>
      <w:r w:rsidRPr="00B144C1">
        <w:rPr>
          <w:rFonts w:ascii="Arial" w:hAnsi="Arial" w:cs="Arial"/>
          <w:sz w:val="22"/>
          <w:szCs w:val="22"/>
        </w:rPr>
        <w:t>en équipe</w:t>
      </w:r>
    </w:p>
    <w:p w:rsidR="006E082A" w:rsidRPr="00B144C1" w:rsidRDefault="006E082A" w:rsidP="006E082A">
      <w:pPr>
        <w:suppressAutoHyphens/>
        <w:spacing w:line="276" w:lineRule="auto"/>
        <w:rPr>
          <w:rFonts w:ascii="Arial" w:hAnsi="Arial" w:cs="Arial"/>
          <w:b/>
          <w:sz w:val="22"/>
          <w:szCs w:val="22"/>
        </w:rPr>
      </w:pPr>
    </w:p>
    <w:p w:rsidR="006E082A" w:rsidRPr="00B144C1" w:rsidRDefault="006E082A" w:rsidP="006E082A">
      <w:pPr>
        <w:suppressAutoHyphens/>
        <w:spacing w:line="276" w:lineRule="auto"/>
        <w:rPr>
          <w:rFonts w:ascii="Arial" w:hAnsi="Arial" w:cs="Arial"/>
          <w:b/>
          <w:sz w:val="22"/>
          <w:szCs w:val="22"/>
        </w:rPr>
      </w:pPr>
      <w:r w:rsidRPr="00B144C1">
        <w:rPr>
          <w:rFonts w:ascii="Arial" w:hAnsi="Arial" w:cs="Arial"/>
          <w:b/>
          <w:sz w:val="22"/>
          <w:szCs w:val="22"/>
        </w:rPr>
        <w:lastRenderedPageBreak/>
        <w:t>Relations fonctionnelles :</w:t>
      </w:r>
    </w:p>
    <w:p w:rsidR="00505148" w:rsidRPr="00B144C1" w:rsidRDefault="00505148" w:rsidP="006E082A">
      <w:pPr>
        <w:suppressAutoHyphens/>
        <w:spacing w:line="276" w:lineRule="auto"/>
        <w:rPr>
          <w:rFonts w:ascii="Arial" w:hAnsi="Arial" w:cs="Arial"/>
          <w:b/>
          <w:sz w:val="22"/>
          <w:szCs w:val="22"/>
        </w:rPr>
      </w:pP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Transversalité avec les agents de la MDA et du Département</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Relations fréquentes avec des personnes vulnérables et leurs familles</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Médecin départemental</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Travailleurs sociaux</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Services prestataires d'aide à la personne</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CAF</w:t>
      </w:r>
      <w:r w:rsidR="003602A0" w:rsidRPr="00B144C1">
        <w:rPr>
          <w:rFonts w:ascii="Arial" w:eastAsia="Arial" w:hAnsi="Arial" w:cs="Arial"/>
          <w:sz w:val="22"/>
          <w:szCs w:val="22"/>
        </w:rPr>
        <w:t xml:space="preserve"> </w:t>
      </w:r>
    </w:p>
    <w:p w:rsidR="003602A0" w:rsidRPr="00B144C1" w:rsidRDefault="003602A0"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MSA</w:t>
      </w:r>
    </w:p>
    <w:p w:rsidR="006E082A" w:rsidRPr="00B144C1" w:rsidRDefault="006E082A" w:rsidP="00901DD8">
      <w:pPr>
        <w:pStyle w:val="Preformatted"/>
        <w:numPr>
          <w:ilvl w:val="0"/>
          <w:numId w:val="16"/>
        </w:numPr>
        <w:spacing w:line="276" w:lineRule="auto"/>
        <w:jc w:val="both"/>
        <w:rPr>
          <w:rFonts w:ascii="Arial" w:eastAsia="Arial" w:hAnsi="Arial" w:cs="Arial"/>
          <w:sz w:val="22"/>
          <w:szCs w:val="22"/>
        </w:rPr>
      </w:pPr>
      <w:r w:rsidRPr="00B144C1">
        <w:rPr>
          <w:rFonts w:ascii="Arial" w:eastAsia="Arial" w:hAnsi="Arial" w:cs="Arial"/>
          <w:sz w:val="22"/>
          <w:szCs w:val="22"/>
        </w:rPr>
        <w:t>Mandataires Judiciaires</w:t>
      </w:r>
    </w:p>
    <w:p w:rsidR="006E082A" w:rsidRPr="00B144C1" w:rsidRDefault="006E082A" w:rsidP="006E082A">
      <w:pPr>
        <w:rPr>
          <w:rFonts w:ascii="Arial" w:hAnsi="Arial" w:cs="Arial"/>
          <w:sz w:val="22"/>
          <w:szCs w:val="22"/>
        </w:rPr>
      </w:pPr>
    </w:p>
    <w:p w:rsidR="006E082A" w:rsidRPr="00B144C1" w:rsidRDefault="006E082A" w:rsidP="006E082A">
      <w:pPr>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t xml:space="preserve">AUTONOMIE  </w:t>
      </w:r>
    </w:p>
    <w:p w:rsidR="006E082A" w:rsidRPr="00B144C1" w:rsidRDefault="006E082A" w:rsidP="006E082A">
      <w:pPr>
        <w:ind w:right="-77"/>
        <w:rPr>
          <w:rFonts w:ascii="Arial" w:hAnsi="Arial" w:cs="Arial"/>
          <w:sz w:val="22"/>
          <w:szCs w:val="22"/>
        </w:rPr>
      </w:pPr>
    </w:p>
    <w:p w:rsidR="006E082A" w:rsidRPr="00B144C1" w:rsidRDefault="006E082A" w:rsidP="006E082A">
      <w:pPr>
        <w:pStyle w:val="Preformatted"/>
        <w:numPr>
          <w:ilvl w:val="0"/>
          <w:numId w:val="1"/>
        </w:numPr>
        <w:spacing w:line="276" w:lineRule="auto"/>
        <w:jc w:val="both"/>
        <w:rPr>
          <w:rFonts w:ascii="Arial" w:eastAsia="Arial" w:hAnsi="Arial" w:cs="Arial"/>
          <w:sz w:val="22"/>
          <w:szCs w:val="22"/>
        </w:rPr>
      </w:pPr>
      <w:r w:rsidRPr="00B144C1">
        <w:rPr>
          <w:rFonts w:ascii="Arial" w:eastAsia="Arial" w:hAnsi="Arial" w:cs="Arial"/>
          <w:sz w:val="22"/>
          <w:szCs w:val="22"/>
        </w:rPr>
        <w:t>Moyenne</w:t>
      </w:r>
    </w:p>
    <w:p w:rsidR="006E082A" w:rsidRPr="00B144C1" w:rsidRDefault="006E082A" w:rsidP="006E082A">
      <w:pPr>
        <w:rPr>
          <w:rFonts w:ascii="Arial" w:hAnsi="Arial" w:cs="Arial"/>
          <w:sz w:val="22"/>
          <w:szCs w:val="22"/>
        </w:rPr>
      </w:pPr>
    </w:p>
    <w:p w:rsidR="006E082A" w:rsidRPr="00B144C1" w:rsidRDefault="006E082A" w:rsidP="006E082A">
      <w:pPr>
        <w:jc w:val="both"/>
        <w:rPr>
          <w:rFonts w:ascii="Arial" w:hAnsi="Arial" w:cs="Arial"/>
          <w:sz w:val="22"/>
          <w:szCs w:val="22"/>
        </w:rPr>
      </w:pPr>
      <w:r w:rsidRPr="00B144C1">
        <w:rPr>
          <w:rFonts w:ascii="Arial" w:hAnsi="Arial" w:cs="Arial"/>
          <w:sz w:val="22"/>
          <w:szCs w:val="22"/>
        </w:rPr>
        <w:t>La MDA met à disposition des règles de procédures internes indiquant les positions de service et les circuits de traitement à respecter en adéquation avec le Code de l'Action Sociale et des Familles et le Règlement Départemental d'</w:t>
      </w:r>
      <w:r w:rsidR="00285534" w:rsidRPr="00B144C1">
        <w:rPr>
          <w:rFonts w:ascii="Arial" w:hAnsi="Arial" w:cs="Arial"/>
          <w:sz w:val="22"/>
          <w:szCs w:val="22"/>
        </w:rPr>
        <w:t>A</w:t>
      </w:r>
      <w:r w:rsidRPr="00B144C1">
        <w:rPr>
          <w:rFonts w:ascii="Arial" w:hAnsi="Arial" w:cs="Arial"/>
          <w:sz w:val="22"/>
          <w:szCs w:val="22"/>
        </w:rPr>
        <w:t>ide Sociale.</w:t>
      </w:r>
    </w:p>
    <w:p w:rsidR="006E082A" w:rsidRPr="00B144C1" w:rsidRDefault="006E082A" w:rsidP="006E082A">
      <w:pPr>
        <w:rPr>
          <w:rFonts w:ascii="Arial" w:hAnsi="Arial" w:cs="Arial"/>
          <w:sz w:val="22"/>
          <w:szCs w:val="22"/>
        </w:rPr>
      </w:pPr>
    </w:p>
    <w:p w:rsidR="006E082A" w:rsidRPr="00B144C1" w:rsidRDefault="006E082A" w:rsidP="006E082A">
      <w:pPr>
        <w:rPr>
          <w:rFonts w:ascii="Arial" w:hAnsi="Arial" w:cs="Arial"/>
          <w:sz w:val="22"/>
          <w:szCs w:val="22"/>
        </w:rPr>
      </w:pPr>
      <w:r w:rsidRPr="00B144C1">
        <w:rPr>
          <w:rFonts w:ascii="Arial" w:hAnsi="Arial" w:cs="Arial"/>
          <w:sz w:val="22"/>
          <w:szCs w:val="22"/>
        </w:rPr>
        <w:t>En cas d'interrogation sur un dossier, il convient à l'agent de s'adresser au référent technique et fonctionnel ou à son supérieur hiérarchique.</w:t>
      </w:r>
    </w:p>
    <w:p w:rsidR="006E082A" w:rsidRPr="00B144C1" w:rsidRDefault="006E082A" w:rsidP="006E082A">
      <w:pPr>
        <w:rPr>
          <w:rFonts w:ascii="Arial" w:hAnsi="Arial" w:cs="Arial"/>
          <w:sz w:val="22"/>
          <w:szCs w:val="22"/>
        </w:rPr>
      </w:pPr>
    </w:p>
    <w:p w:rsidR="006E082A" w:rsidRPr="00B144C1" w:rsidRDefault="006E082A" w:rsidP="006E082A">
      <w:pPr>
        <w:rPr>
          <w:rFonts w:ascii="Arial" w:hAnsi="Arial" w:cs="Arial"/>
          <w:sz w:val="22"/>
          <w:szCs w:val="22"/>
        </w:rPr>
      </w:pPr>
    </w:p>
    <w:p w:rsidR="006E082A" w:rsidRPr="00B144C1" w:rsidRDefault="006E082A" w:rsidP="006E082A">
      <w:pPr>
        <w:pStyle w:val="Titre7"/>
        <w:pBdr>
          <w:right w:val="single" w:sz="4" w:space="4" w:color="auto"/>
        </w:pBdr>
        <w:shd w:val="pct15" w:color="auto" w:fill="auto"/>
        <w:ind w:right="0"/>
        <w:rPr>
          <w:rFonts w:ascii="Arial" w:hAnsi="Arial" w:cs="Arial"/>
          <w:b/>
          <w:sz w:val="22"/>
          <w:szCs w:val="22"/>
        </w:rPr>
      </w:pPr>
      <w:r w:rsidRPr="00B144C1">
        <w:rPr>
          <w:rFonts w:ascii="Arial" w:hAnsi="Arial" w:cs="Arial"/>
          <w:b/>
          <w:sz w:val="22"/>
          <w:szCs w:val="22"/>
        </w:rPr>
        <w:t xml:space="preserve">SPECIFICITES DU POSTE  </w:t>
      </w:r>
    </w:p>
    <w:p w:rsidR="006E082A" w:rsidRPr="00B144C1" w:rsidRDefault="006E082A" w:rsidP="006E082A">
      <w:pPr>
        <w:rPr>
          <w:rFonts w:ascii="Arial" w:hAnsi="Arial" w:cs="Arial"/>
          <w:sz w:val="22"/>
          <w:szCs w:val="22"/>
        </w:rPr>
      </w:pPr>
    </w:p>
    <w:p w:rsidR="006E082A" w:rsidRPr="00B144C1" w:rsidRDefault="006E082A" w:rsidP="006E082A">
      <w:pPr>
        <w:suppressAutoHyphens/>
        <w:spacing w:line="276" w:lineRule="auto"/>
        <w:rPr>
          <w:rFonts w:ascii="Arial" w:hAnsi="Arial" w:cs="Arial"/>
          <w:b/>
          <w:sz w:val="22"/>
          <w:szCs w:val="22"/>
        </w:rPr>
      </w:pPr>
      <w:r w:rsidRPr="00B144C1">
        <w:rPr>
          <w:rFonts w:ascii="Arial" w:hAnsi="Arial" w:cs="Arial"/>
          <w:b/>
          <w:sz w:val="22"/>
          <w:szCs w:val="22"/>
        </w:rPr>
        <w:t>Organisation du temps de travail :</w:t>
      </w:r>
    </w:p>
    <w:p w:rsidR="006E082A" w:rsidRPr="00B144C1" w:rsidRDefault="006E082A" w:rsidP="006E082A">
      <w:pPr>
        <w:suppressAutoHyphens/>
        <w:spacing w:line="276" w:lineRule="auto"/>
        <w:rPr>
          <w:rFonts w:ascii="Arial" w:hAnsi="Arial" w:cs="Arial"/>
          <w:b/>
          <w:sz w:val="22"/>
          <w:szCs w:val="22"/>
        </w:rPr>
      </w:pPr>
    </w:p>
    <w:p w:rsidR="006E082A" w:rsidRPr="00B144C1" w:rsidRDefault="006E082A" w:rsidP="006E082A">
      <w:pPr>
        <w:pStyle w:val="Preformatted"/>
        <w:numPr>
          <w:ilvl w:val="0"/>
          <w:numId w:val="1"/>
        </w:numPr>
        <w:spacing w:line="276" w:lineRule="auto"/>
        <w:jc w:val="both"/>
        <w:rPr>
          <w:rFonts w:ascii="Arial" w:hAnsi="Arial" w:cs="Arial"/>
          <w:sz w:val="22"/>
          <w:szCs w:val="22"/>
        </w:rPr>
      </w:pPr>
      <w:r w:rsidRPr="00B144C1">
        <w:rPr>
          <w:rFonts w:ascii="Arial" w:hAnsi="Arial" w:cs="Arial"/>
          <w:sz w:val="22"/>
          <w:szCs w:val="22"/>
        </w:rPr>
        <w:t>Poste à temps plein</w:t>
      </w:r>
    </w:p>
    <w:p w:rsidR="006E082A" w:rsidRPr="00B144C1" w:rsidRDefault="006E082A" w:rsidP="006E082A">
      <w:pPr>
        <w:numPr>
          <w:ilvl w:val="0"/>
          <w:numId w:val="1"/>
        </w:numPr>
        <w:autoSpaceDE w:val="0"/>
        <w:autoSpaceDN w:val="0"/>
        <w:adjustRightInd w:val="0"/>
        <w:jc w:val="both"/>
        <w:rPr>
          <w:rFonts w:ascii="Arial" w:hAnsi="Arial" w:cs="Arial"/>
          <w:sz w:val="24"/>
          <w:szCs w:val="24"/>
        </w:rPr>
      </w:pPr>
      <w:r w:rsidRPr="00B144C1">
        <w:rPr>
          <w:rFonts w:ascii="Arial" w:hAnsi="Arial" w:cs="Arial"/>
          <w:sz w:val="24"/>
          <w:szCs w:val="24"/>
        </w:rPr>
        <w:t>Possibilité de retour au service sur des périodes d'ARTT ou de temps partiel selon les besoins du service</w:t>
      </w:r>
      <w:r w:rsidR="0068007B">
        <w:rPr>
          <w:rFonts w:ascii="Arial" w:hAnsi="Arial" w:cs="Arial"/>
          <w:sz w:val="24"/>
          <w:szCs w:val="24"/>
        </w:rPr>
        <w:t xml:space="preserve"> et règles de la collectivité</w:t>
      </w:r>
      <w:r w:rsidRPr="00B144C1">
        <w:rPr>
          <w:rFonts w:ascii="Arial" w:hAnsi="Arial" w:cs="Arial"/>
          <w:sz w:val="24"/>
          <w:szCs w:val="24"/>
        </w:rPr>
        <w:t xml:space="preserve"> (formations, réunions, organisation de la continuité de service...)</w:t>
      </w:r>
    </w:p>
    <w:p w:rsidR="006E082A" w:rsidRPr="00B144C1" w:rsidRDefault="006E082A" w:rsidP="006E082A">
      <w:pPr>
        <w:pStyle w:val="Preformatted"/>
        <w:numPr>
          <w:ilvl w:val="0"/>
          <w:numId w:val="1"/>
        </w:numPr>
        <w:spacing w:line="276" w:lineRule="auto"/>
        <w:jc w:val="both"/>
        <w:rPr>
          <w:rFonts w:ascii="Arial" w:hAnsi="Arial" w:cs="Arial"/>
          <w:sz w:val="22"/>
          <w:szCs w:val="22"/>
        </w:rPr>
      </w:pPr>
      <w:r w:rsidRPr="00B144C1">
        <w:rPr>
          <w:rFonts w:ascii="Arial" w:hAnsi="Arial" w:cs="Arial"/>
          <w:sz w:val="22"/>
          <w:szCs w:val="22"/>
        </w:rPr>
        <w:t>Télétravail possible</w:t>
      </w:r>
      <w:r w:rsidR="0032616D" w:rsidRPr="00B144C1">
        <w:rPr>
          <w:rFonts w:ascii="Arial" w:hAnsi="Arial" w:cs="Arial"/>
          <w:sz w:val="22"/>
          <w:szCs w:val="22"/>
        </w:rPr>
        <w:t xml:space="preserve"> selon condition après avis du N+1</w:t>
      </w:r>
    </w:p>
    <w:p w:rsidR="006E082A" w:rsidRPr="00044A14" w:rsidRDefault="006E082A" w:rsidP="006E082A">
      <w:pPr>
        <w:pStyle w:val="Preformatted"/>
        <w:tabs>
          <w:tab w:val="clear" w:pos="0"/>
          <w:tab w:val="clear" w:pos="9590"/>
        </w:tabs>
        <w:spacing w:line="276" w:lineRule="auto"/>
        <w:ind w:left="709"/>
        <w:rPr>
          <w:rFonts w:ascii="Arial" w:hAnsi="Arial" w:cs="Arial"/>
          <w:sz w:val="22"/>
          <w:szCs w:val="22"/>
        </w:rPr>
      </w:pPr>
    </w:p>
    <w:p w:rsidR="006E082A" w:rsidRDefault="006E082A" w:rsidP="006E082A">
      <w:pPr>
        <w:suppressAutoHyphens/>
        <w:spacing w:line="276" w:lineRule="auto"/>
        <w:rPr>
          <w:rFonts w:ascii="Arial" w:hAnsi="Arial" w:cs="Arial"/>
          <w:sz w:val="22"/>
          <w:szCs w:val="22"/>
        </w:rPr>
      </w:pPr>
      <w:r w:rsidRPr="00B240CB">
        <w:rPr>
          <w:rFonts w:ascii="Arial" w:hAnsi="Arial" w:cs="Arial"/>
          <w:b/>
          <w:sz w:val="22"/>
          <w:szCs w:val="22"/>
        </w:rPr>
        <w:t>Territoire d'exercice :</w:t>
      </w:r>
      <w:r w:rsidRPr="00044A14">
        <w:rPr>
          <w:rFonts w:ascii="Arial" w:hAnsi="Arial" w:cs="Arial"/>
          <w:sz w:val="22"/>
          <w:szCs w:val="22"/>
        </w:rPr>
        <w:t xml:space="preserve"> </w:t>
      </w:r>
      <w:r>
        <w:rPr>
          <w:rFonts w:ascii="Arial" w:hAnsi="Arial" w:cs="Arial"/>
          <w:sz w:val="22"/>
          <w:szCs w:val="22"/>
        </w:rPr>
        <w:t>Le Puy en Velay</w:t>
      </w:r>
    </w:p>
    <w:p w:rsidR="006E082A" w:rsidRDefault="006E082A" w:rsidP="006E082A">
      <w:pPr>
        <w:suppressAutoHyphens/>
        <w:spacing w:line="276" w:lineRule="auto"/>
        <w:rPr>
          <w:rFonts w:ascii="Arial" w:hAnsi="Arial" w:cs="Arial"/>
          <w:sz w:val="22"/>
          <w:szCs w:val="22"/>
        </w:rPr>
      </w:pPr>
    </w:p>
    <w:p w:rsidR="006E082A" w:rsidRPr="00044A14" w:rsidRDefault="006E082A" w:rsidP="006E082A">
      <w:pPr>
        <w:suppressAutoHyphens/>
        <w:spacing w:line="276" w:lineRule="auto"/>
        <w:jc w:val="both"/>
        <w:rPr>
          <w:rFonts w:ascii="Arial" w:hAnsi="Arial" w:cs="Arial"/>
          <w:sz w:val="22"/>
          <w:szCs w:val="22"/>
        </w:rPr>
      </w:pPr>
      <w:r w:rsidRPr="003C04EE">
        <w:rPr>
          <w:rFonts w:ascii="Arial" w:hAnsi="Arial" w:cs="Arial"/>
          <w:b/>
          <w:sz w:val="22"/>
          <w:szCs w:val="22"/>
        </w:rPr>
        <w:t>Autre :</w:t>
      </w:r>
      <w:r>
        <w:rPr>
          <w:rFonts w:ascii="Arial" w:hAnsi="Arial" w:cs="Arial"/>
          <w:sz w:val="22"/>
          <w:szCs w:val="22"/>
        </w:rPr>
        <w:t xml:space="preserve"> La</w:t>
      </w:r>
      <w:r w:rsidRPr="003C04EE">
        <w:rPr>
          <w:rFonts w:ascii="Arial" w:hAnsi="Arial" w:cs="Arial"/>
          <w:sz w:val="22"/>
          <w:szCs w:val="22"/>
        </w:rPr>
        <w:t xml:space="preserve"> fiche de poste peut être amenée à évoluer en fonction de l’évolution des missions, de la charge de travail au sein de la MDA, en lien avec le cadre réglementaire et l’organisation des services</w:t>
      </w:r>
      <w:r>
        <w:rPr>
          <w:rFonts w:ascii="Arial" w:hAnsi="Arial" w:cs="Arial"/>
          <w:sz w:val="22"/>
          <w:szCs w:val="22"/>
        </w:rPr>
        <w:t>.</w:t>
      </w:r>
    </w:p>
    <w:p w:rsidR="006E082A" w:rsidRPr="00044A14" w:rsidRDefault="006E082A" w:rsidP="006E082A">
      <w:pPr>
        <w:suppressAutoHyphens/>
        <w:spacing w:line="276" w:lineRule="auto"/>
        <w:rPr>
          <w:rFonts w:ascii="Arial" w:hAnsi="Arial" w:cs="Arial"/>
          <w:sz w:val="22"/>
          <w:szCs w:val="22"/>
        </w:rPr>
      </w:pPr>
    </w:p>
    <w:p w:rsidR="006E082A" w:rsidRPr="00044A14" w:rsidRDefault="006E082A" w:rsidP="006E082A">
      <w:pPr>
        <w:ind w:left="-567" w:right="-567"/>
        <w:jc w:val="center"/>
        <w:rPr>
          <w:rFonts w:ascii="Arial" w:hAnsi="Arial" w:cs="Arial"/>
          <w:b/>
          <w:i/>
          <w:sz w:val="22"/>
          <w:szCs w:val="22"/>
        </w:rPr>
      </w:pPr>
    </w:p>
    <w:p w:rsidR="006E082A" w:rsidRPr="00044A14" w:rsidRDefault="006E082A" w:rsidP="006E082A">
      <w:pPr>
        <w:rPr>
          <w:rFonts w:ascii="Arial" w:hAnsi="Arial" w:cs="Arial"/>
          <w:sz w:val="22"/>
          <w:szCs w:val="22"/>
        </w:rPr>
      </w:pPr>
    </w:p>
    <w:p w:rsidR="00CB16DC" w:rsidRDefault="00CB16DC"/>
    <w:sectPr w:rsidR="00CB1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D660DE24"/>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 w15:restartNumberingAfterBreak="0">
    <w:nsid w:val="0C7F0FA3"/>
    <w:multiLevelType w:val="multilevel"/>
    <w:tmpl w:val="19B6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F274D"/>
    <w:multiLevelType w:val="multilevel"/>
    <w:tmpl w:val="FD46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87A20"/>
    <w:multiLevelType w:val="multilevel"/>
    <w:tmpl w:val="E6F017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1C0C1F3B"/>
    <w:multiLevelType w:val="hybridMultilevel"/>
    <w:tmpl w:val="EB584218"/>
    <w:lvl w:ilvl="0" w:tplc="040C0001">
      <w:start w:val="1"/>
      <w:numFmt w:val="bullet"/>
      <w:lvlText w:val=""/>
      <w:lvlJc w:val="left"/>
      <w:pPr>
        <w:ind w:left="1319" w:hanging="360"/>
      </w:pPr>
      <w:rPr>
        <w:rFonts w:ascii="Symbol" w:hAnsi="Symbol" w:hint="default"/>
      </w:rPr>
    </w:lvl>
    <w:lvl w:ilvl="1" w:tplc="040C0003">
      <w:start w:val="1"/>
      <w:numFmt w:val="bullet"/>
      <w:lvlText w:val="o"/>
      <w:lvlJc w:val="left"/>
      <w:pPr>
        <w:ind w:left="2039" w:hanging="360"/>
      </w:pPr>
      <w:rPr>
        <w:rFonts w:ascii="Courier New" w:hAnsi="Courier New" w:cs="Courier New" w:hint="default"/>
      </w:rPr>
    </w:lvl>
    <w:lvl w:ilvl="2" w:tplc="040C0005">
      <w:start w:val="1"/>
      <w:numFmt w:val="bullet"/>
      <w:lvlText w:val=""/>
      <w:lvlJc w:val="left"/>
      <w:pPr>
        <w:ind w:left="2759" w:hanging="360"/>
      </w:pPr>
      <w:rPr>
        <w:rFonts w:ascii="Wingdings" w:hAnsi="Wingdings" w:hint="default"/>
      </w:rPr>
    </w:lvl>
    <w:lvl w:ilvl="3" w:tplc="040C0001">
      <w:start w:val="1"/>
      <w:numFmt w:val="bullet"/>
      <w:lvlText w:val=""/>
      <w:lvlJc w:val="left"/>
      <w:pPr>
        <w:ind w:left="3479" w:hanging="360"/>
      </w:pPr>
      <w:rPr>
        <w:rFonts w:ascii="Symbol" w:hAnsi="Symbol" w:hint="default"/>
      </w:rPr>
    </w:lvl>
    <w:lvl w:ilvl="4" w:tplc="040C0003" w:tentative="1">
      <w:start w:val="1"/>
      <w:numFmt w:val="bullet"/>
      <w:lvlText w:val="o"/>
      <w:lvlJc w:val="left"/>
      <w:pPr>
        <w:ind w:left="4199" w:hanging="360"/>
      </w:pPr>
      <w:rPr>
        <w:rFonts w:ascii="Courier New" w:hAnsi="Courier New" w:cs="Courier New" w:hint="default"/>
      </w:rPr>
    </w:lvl>
    <w:lvl w:ilvl="5" w:tplc="040C0005" w:tentative="1">
      <w:start w:val="1"/>
      <w:numFmt w:val="bullet"/>
      <w:lvlText w:val=""/>
      <w:lvlJc w:val="left"/>
      <w:pPr>
        <w:ind w:left="4919" w:hanging="360"/>
      </w:pPr>
      <w:rPr>
        <w:rFonts w:ascii="Wingdings" w:hAnsi="Wingdings" w:hint="default"/>
      </w:rPr>
    </w:lvl>
    <w:lvl w:ilvl="6" w:tplc="040C0001" w:tentative="1">
      <w:start w:val="1"/>
      <w:numFmt w:val="bullet"/>
      <w:lvlText w:val=""/>
      <w:lvlJc w:val="left"/>
      <w:pPr>
        <w:ind w:left="5639" w:hanging="360"/>
      </w:pPr>
      <w:rPr>
        <w:rFonts w:ascii="Symbol" w:hAnsi="Symbol" w:hint="default"/>
      </w:rPr>
    </w:lvl>
    <w:lvl w:ilvl="7" w:tplc="040C0003" w:tentative="1">
      <w:start w:val="1"/>
      <w:numFmt w:val="bullet"/>
      <w:lvlText w:val="o"/>
      <w:lvlJc w:val="left"/>
      <w:pPr>
        <w:ind w:left="6359" w:hanging="360"/>
      </w:pPr>
      <w:rPr>
        <w:rFonts w:ascii="Courier New" w:hAnsi="Courier New" w:cs="Courier New" w:hint="default"/>
      </w:rPr>
    </w:lvl>
    <w:lvl w:ilvl="8" w:tplc="040C0005" w:tentative="1">
      <w:start w:val="1"/>
      <w:numFmt w:val="bullet"/>
      <w:lvlText w:val=""/>
      <w:lvlJc w:val="left"/>
      <w:pPr>
        <w:ind w:left="7079" w:hanging="360"/>
      </w:pPr>
      <w:rPr>
        <w:rFonts w:ascii="Wingdings" w:hAnsi="Wingdings" w:hint="default"/>
      </w:rPr>
    </w:lvl>
  </w:abstractNum>
  <w:abstractNum w:abstractNumId="5" w15:restartNumberingAfterBreak="0">
    <w:nsid w:val="30A31029"/>
    <w:multiLevelType w:val="hybridMultilevel"/>
    <w:tmpl w:val="323ECA32"/>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327A4165"/>
    <w:multiLevelType w:val="multilevel"/>
    <w:tmpl w:val="EDB601F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7" w15:restartNumberingAfterBreak="0">
    <w:nsid w:val="354E273A"/>
    <w:multiLevelType w:val="multilevel"/>
    <w:tmpl w:val="4B68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6B38F2"/>
    <w:multiLevelType w:val="multilevel"/>
    <w:tmpl w:val="BB2C0D9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9" w15:restartNumberingAfterBreak="0">
    <w:nsid w:val="58AD2201"/>
    <w:multiLevelType w:val="hybridMultilevel"/>
    <w:tmpl w:val="CC08EC16"/>
    <w:lvl w:ilvl="0" w:tplc="FCCCB2BE">
      <w:numFmt w:val="bullet"/>
      <w:lvlText w:val="-"/>
      <w:lvlJc w:val="left"/>
      <w:pPr>
        <w:tabs>
          <w:tab w:val="num" w:pos="360"/>
        </w:tabs>
        <w:ind w:left="360" w:hanging="360"/>
      </w:pPr>
      <w:rPr>
        <w:rFonts w:ascii="Courier New" w:eastAsia="Times New Roman" w:hAnsi="Courier New"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B187693"/>
    <w:multiLevelType w:val="multilevel"/>
    <w:tmpl w:val="9220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1474AD"/>
    <w:multiLevelType w:val="hybridMultilevel"/>
    <w:tmpl w:val="B208496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6618791E"/>
    <w:multiLevelType w:val="multilevel"/>
    <w:tmpl w:val="AF3E4A8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3" w15:restartNumberingAfterBreak="0">
    <w:nsid w:val="689B3FBA"/>
    <w:multiLevelType w:val="multilevel"/>
    <w:tmpl w:val="FD6E09B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4" w15:restartNumberingAfterBreak="0">
    <w:nsid w:val="6EA03698"/>
    <w:multiLevelType w:val="multilevel"/>
    <w:tmpl w:val="5942999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5" w15:restartNumberingAfterBreak="0">
    <w:nsid w:val="70D55A44"/>
    <w:multiLevelType w:val="multilevel"/>
    <w:tmpl w:val="320E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5"/>
  </w:num>
  <w:num w:numId="4">
    <w:abstractNumId w:val="11"/>
  </w:num>
  <w:num w:numId="5">
    <w:abstractNumId w:val="4"/>
  </w:num>
  <w:num w:numId="6">
    <w:abstractNumId w:val="1"/>
  </w:num>
  <w:num w:numId="7">
    <w:abstractNumId w:val="2"/>
  </w:num>
  <w:num w:numId="8">
    <w:abstractNumId w:val="10"/>
  </w:num>
  <w:num w:numId="9">
    <w:abstractNumId w:val="15"/>
  </w:num>
  <w:num w:numId="10">
    <w:abstractNumId w:val="7"/>
  </w:num>
  <w:num w:numId="11">
    <w:abstractNumId w:val="13"/>
  </w:num>
  <w:num w:numId="12">
    <w:abstractNumId w:val="12"/>
  </w:num>
  <w:num w:numId="13">
    <w:abstractNumId w:val="8"/>
  </w:num>
  <w:num w:numId="14">
    <w:abstractNumId w:val="6"/>
  </w:num>
  <w:num w:numId="15">
    <w:abstractNumId w:val="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82A"/>
    <w:rsid w:val="00031186"/>
    <w:rsid w:val="00034F0D"/>
    <w:rsid w:val="000A562C"/>
    <w:rsid w:val="0012799C"/>
    <w:rsid w:val="001D0F15"/>
    <w:rsid w:val="00285534"/>
    <w:rsid w:val="0032616D"/>
    <w:rsid w:val="003356C1"/>
    <w:rsid w:val="00335E41"/>
    <w:rsid w:val="003602A0"/>
    <w:rsid w:val="00436701"/>
    <w:rsid w:val="00505148"/>
    <w:rsid w:val="0057466F"/>
    <w:rsid w:val="005C3F40"/>
    <w:rsid w:val="0068007B"/>
    <w:rsid w:val="006E082A"/>
    <w:rsid w:val="00901DD8"/>
    <w:rsid w:val="009543C4"/>
    <w:rsid w:val="009709D7"/>
    <w:rsid w:val="00B144C1"/>
    <w:rsid w:val="00B41047"/>
    <w:rsid w:val="00C86756"/>
    <w:rsid w:val="00CB16DC"/>
    <w:rsid w:val="00D75ED4"/>
    <w:rsid w:val="00D97373"/>
    <w:rsid w:val="00DE6E40"/>
    <w:rsid w:val="00F87C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0B12"/>
  <w15:chartTrackingRefBased/>
  <w15:docId w15:val="{AC64EDD7-15F7-441D-90EA-873999A4F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082A"/>
    <w:pPr>
      <w:spacing w:after="0" w:line="240" w:lineRule="auto"/>
    </w:pPr>
    <w:rPr>
      <w:rFonts w:ascii="Times New Roman" w:eastAsia="Times New Roman" w:hAnsi="Times New Roman" w:cs="Times New Roman"/>
      <w:sz w:val="20"/>
      <w:szCs w:val="20"/>
      <w:lang w:eastAsia="fr-FR"/>
    </w:rPr>
  </w:style>
  <w:style w:type="paragraph" w:styleId="Titre3">
    <w:name w:val="heading 3"/>
    <w:basedOn w:val="Normal"/>
    <w:next w:val="Normal"/>
    <w:link w:val="Titre3Car"/>
    <w:uiPriority w:val="9"/>
    <w:semiHidden/>
    <w:unhideWhenUsed/>
    <w:qFormat/>
    <w:rsid w:val="00034F0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7">
    <w:name w:val="heading 7"/>
    <w:basedOn w:val="Normal"/>
    <w:next w:val="Normal"/>
    <w:link w:val="Titre7Car"/>
    <w:qFormat/>
    <w:rsid w:val="006E082A"/>
    <w:pPr>
      <w:keepNext/>
      <w:pBdr>
        <w:top w:val="single" w:sz="4" w:space="1" w:color="auto"/>
        <w:left w:val="single" w:sz="4" w:space="4" w:color="auto"/>
        <w:bottom w:val="single" w:sz="4" w:space="1" w:color="auto"/>
        <w:right w:val="single" w:sz="4" w:space="31" w:color="auto"/>
      </w:pBdr>
      <w:shd w:val="pct15" w:color="auto" w:fill="FFFFFF"/>
      <w:ind w:right="568"/>
      <w:jc w:val="both"/>
      <w:outlineLvl w:val="6"/>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7Car">
    <w:name w:val="Titre 7 Car"/>
    <w:basedOn w:val="Policepardfaut"/>
    <w:link w:val="Titre7"/>
    <w:rsid w:val="006E082A"/>
    <w:rPr>
      <w:rFonts w:ascii="Times New Roman" w:eastAsia="Times New Roman" w:hAnsi="Times New Roman" w:cs="Times New Roman"/>
      <w:sz w:val="28"/>
      <w:szCs w:val="20"/>
      <w:shd w:val="pct15" w:color="auto" w:fill="FFFFFF"/>
      <w:lang w:eastAsia="fr-FR"/>
    </w:rPr>
  </w:style>
  <w:style w:type="paragraph" w:customStyle="1" w:styleId="Preformatted">
    <w:name w:val="Preformatted"/>
    <w:basedOn w:val="Normal"/>
    <w:rsid w:val="006E082A"/>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lang w:eastAsia="hi-IN" w:bidi="hi-IN"/>
    </w:rPr>
  </w:style>
  <w:style w:type="paragraph" w:styleId="Paragraphedeliste">
    <w:name w:val="List Paragraph"/>
    <w:basedOn w:val="Normal"/>
    <w:uiPriority w:val="34"/>
    <w:qFormat/>
    <w:rsid w:val="006E082A"/>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rsid w:val="006E082A"/>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034F0D"/>
    <w:rPr>
      <w:rFonts w:asciiTheme="majorHAnsi" w:eastAsiaTheme="majorEastAsia" w:hAnsiTheme="majorHAnsi" w:cstheme="majorBidi"/>
      <w:color w:val="1F3763" w:themeColor="accent1" w:themeShade="7F"/>
      <w:sz w:val="24"/>
      <w:szCs w:val="24"/>
      <w:lang w:eastAsia="fr-FR"/>
    </w:rPr>
  </w:style>
  <w:style w:type="paragraph" w:styleId="NormalWeb">
    <w:name w:val="Normal (Web)"/>
    <w:basedOn w:val="Normal"/>
    <w:uiPriority w:val="99"/>
    <w:semiHidden/>
    <w:unhideWhenUsed/>
    <w:rsid w:val="00034F0D"/>
    <w:pPr>
      <w:spacing w:before="100" w:beforeAutospacing="1" w:after="100" w:afterAutospacing="1"/>
    </w:pPr>
    <w:rPr>
      <w:sz w:val="24"/>
      <w:szCs w:val="24"/>
    </w:rPr>
  </w:style>
  <w:style w:type="character" w:styleId="lev">
    <w:name w:val="Strong"/>
    <w:basedOn w:val="Policepardfaut"/>
    <w:uiPriority w:val="22"/>
    <w:qFormat/>
    <w:rsid w:val="00034F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860578">
      <w:bodyDiv w:val="1"/>
      <w:marLeft w:val="0"/>
      <w:marRight w:val="0"/>
      <w:marTop w:val="0"/>
      <w:marBottom w:val="0"/>
      <w:divBdr>
        <w:top w:val="none" w:sz="0" w:space="0" w:color="auto"/>
        <w:left w:val="none" w:sz="0" w:space="0" w:color="auto"/>
        <w:bottom w:val="none" w:sz="0" w:space="0" w:color="auto"/>
        <w:right w:val="none" w:sz="0" w:space="0" w:color="auto"/>
      </w:divBdr>
    </w:div>
    <w:div w:id="199190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6D6F4CDA7043CE99C7123448C83E40"/>
        <w:category>
          <w:name w:val="Général"/>
          <w:gallery w:val="placeholder"/>
        </w:category>
        <w:types>
          <w:type w:val="bbPlcHdr"/>
        </w:types>
        <w:behaviors>
          <w:behavior w:val="content"/>
        </w:behaviors>
        <w:guid w:val="{942D96BE-458A-44E6-B5AB-73F7FCD5CAAE}"/>
      </w:docPartPr>
      <w:docPartBody>
        <w:p w:rsidR="00CD43CC" w:rsidRDefault="00115B4F" w:rsidP="00115B4F">
          <w:pPr>
            <w:pStyle w:val="6B6D6F4CDA7043CE99C7123448C83E40"/>
          </w:pPr>
          <w:r w:rsidRPr="00E84B52">
            <w:rPr>
              <w:rStyle w:val="Textedelespacerserv"/>
            </w:rPr>
            <w:t>Choisissez un élément.</w:t>
          </w:r>
        </w:p>
      </w:docPartBody>
    </w:docPart>
    <w:docPart>
      <w:docPartPr>
        <w:name w:val="21E7DCAC9539491896E419A25A8CED0F"/>
        <w:category>
          <w:name w:val="Général"/>
          <w:gallery w:val="placeholder"/>
        </w:category>
        <w:types>
          <w:type w:val="bbPlcHdr"/>
        </w:types>
        <w:behaviors>
          <w:behavior w:val="content"/>
        </w:behaviors>
        <w:guid w:val="{4E47DFAB-4AB3-4CC9-92CC-56183DF5DD33}"/>
      </w:docPartPr>
      <w:docPartBody>
        <w:p w:rsidR="00CD43CC" w:rsidRDefault="00115B4F" w:rsidP="00115B4F">
          <w:pPr>
            <w:pStyle w:val="21E7DCAC9539491896E419A25A8CED0F"/>
          </w:pPr>
          <w:r w:rsidRPr="005D39E4">
            <w:rPr>
              <w:rStyle w:val="Textedelespacerserv"/>
            </w:rPr>
            <w:t>Choisissez un élément.</w:t>
          </w:r>
        </w:p>
      </w:docPartBody>
    </w:docPart>
    <w:docPart>
      <w:docPartPr>
        <w:name w:val="31AC16E3BA254A1EB1DA930892EF3F0A"/>
        <w:category>
          <w:name w:val="Général"/>
          <w:gallery w:val="placeholder"/>
        </w:category>
        <w:types>
          <w:type w:val="bbPlcHdr"/>
        </w:types>
        <w:behaviors>
          <w:behavior w:val="content"/>
        </w:behaviors>
        <w:guid w:val="{1378AC53-A803-41DF-B67A-81E17BB5EC8A}"/>
      </w:docPartPr>
      <w:docPartBody>
        <w:p w:rsidR="00CD43CC" w:rsidRDefault="00115B4F" w:rsidP="00115B4F">
          <w:pPr>
            <w:pStyle w:val="31AC16E3BA254A1EB1DA930892EF3F0A"/>
          </w:pPr>
          <w:r w:rsidRPr="00C73CD0">
            <w:rPr>
              <w:rStyle w:val="Textedelespacerserv"/>
              <w:sz w:val="24"/>
              <w:szCs w:val="24"/>
            </w:rPr>
            <w:t>Choisissez un élément.</w:t>
          </w:r>
        </w:p>
      </w:docPartBody>
    </w:docPart>
    <w:docPart>
      <w:docPartPr>
        <w:name w:val="B352B0B49CAF425C85A9898328D9736E"/>
        <w:category>
          <w:name w:val="Général"/>
          <w:gallery w:val="placeholder"/>
        </w:category>
        <w:types>
          <w:type w:val="bbPlcHdr"/>
        </w:types>
        <w:behaviors>
          <w:behavior w:val="content"/>
        </w:behaviors>
        <w:guid w:val="{F4967967-F4B1-44DF-AA53-753F9711B0FE}"/>
      </w:docPartPr>
      <w:docPartBody>
        <w:p w:rsidR="00CD43CC" w:rsidRDefault="00115B4F" w:rsidP="00115B4F">
          <w:pPr>
            <w:pStyle w:val="B352B0B49CAF425C85A9898328D9736E"/>
          </w:pPr>
          <w:r>
            <w:rPr>
              <w:rStyle w:val="Textedelespacerserv"/>
            </w:rPr>
            <w:t xml:space="preserve">Choisissez </w:t>
          </w:r>
          <w:r w:rsidRPr="00657325">
            <w:rPr>
              <w:rStyle w:val="Textedelespacerserv"/>
            </w:rPr>
            <w:t xml:space="preserve"> élément.</w:t>
          </w:r>
        </w:p>
      </w:docPartBody>
    </w:docPart>
    <w:docPart>
      <w:docPartPr>
        <w:name w:val="D1E308C14FE14D82A0EC58892DE8DA0A"/>
        <w:category>
          <w:name w:val="Général"/>
          <w:gallery w:val="placeholder"/>
        </w:category>
        <w:types>
          <w:type w:val="bbPlcHdr"/>
        </w:types>
        <w:behaviors>
          <w:behavior w:val="content"/>
        </w:behaviors>
        <w:guid w:val="{C60903FA-9590-4F9D-924C-DDAFD6610079}"/>
      </w:docPartPr>
      <w:docPartBody>
        <w:p w:rsidR="00CD43CC" w:rsidRDefault="00115B4F" w:rsidP="00115B4F">
          <w:pPr>
            <w:pStyle w:val="D1E308C14FE14D82A0EC58892DE8DA0A"/>
          </w:pPr>
          <w:r w:rsidRPr="00C73CD0">
            <w:rPr>
              <w:rStyle w:val="Textedelespacerserv"/>
              <w:sz w:val="24"/>
              <w:szCs w:val="24"/>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B4F"/>
    <w:rsid w:val="00115B4F"/>
    <w:rsid w:val="00CD43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15B4F"/>
    <w:rPr>
      <w:color w:val="808080"/>
    </w:rPr>
  </w:style>
  <w:style w:type="paragraph" w:customStyle="1" w:styleId="6B6D6F4CDA7043CE99C7123448C83E40">
    <w:name w:val="6B6D6F4CDA7043CE99C7123448C83E40"/>
    <w:rsid w:val="00115B4F"/>
  </w:style>
  <w:style w:type="paragraph" w:customStyle="1" w:styleId="21E7DCAC9539491896E419A25A8CED0F">
    <w:name w:val="21E7DCAC9539491896E419A25A8CED0F"/>
    <w:rsid w:val="00115B4F"/>
  </w:style>
  <w:style w:type="paragraph" w:customStyle="1" w:styleId="31AC16E3BA254A1EB1DA930892EF3F0A">
    <w:name w:val="31AC16E3BA254A1EB1DA930892EF3F0A"/>
    <w:rsid w:val="00115B4F"/>
  </w:style>
  <w:style w:type="paragraph" w:customStyle="1" w:styleId="B352B0B49CAF425C85A9898328D9736E">
    <w:name w:val="B352B0B49CAF425C85A9898328D9736E"/>
    <w:rsid w:val="00115B4F"/>
  </w:style>
  <w:style w:type="paragraph" w:customStyle="1" w:styleId="D1E308C14FE14D82A0EC58892DE8DA0A">
    <w:name w:val="D1E308C14FE14D82A0EC58892DE8DA0A"/>
    <w:rsid w:val="00115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1123</Words>
  <Characters>6180</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Conseil Departemental de la Haute-Loire</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CHAZOT Zacharie</dc:creator>
  <cp:keywords/>
  <dc:description/>
  <cp:lastModifiedBy>CHAZOT Zacharie</cp:lastModifiedBy>
  <cp:revision>19</cp:revision>
  <dcterms:created xsi:type="dcterms:W3CDTF">2026-03-13T09:49:00Z</dcterms:created>
  <dcterms:modified xsi:type="dcterms:W3CDTF">2026-08-19T12:44:00Z</dcterms:modified>
</cp:coreProperties>
</file>